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F0192" w14:textId="63ECEEFF" w:rsidR="005313FB" w:rsidRPr="004A749B" w:rsidRDefault="005313FB" w:rsidP="005313FB">
      <w:pPr>
        <w:rPr>
          <w:rFonts w:ascii="Arial" w:hAnsi="Arial"/>
          <w:b/>
        </w:rPr>
      </w:pPr>
      <w:bookmarkStart w:id="0" w:name="_GoBack"/>
      <w:bookmarkEnd w:id="0"/>
      <w:r w:rsidRPr="008B7093">
        <w:rPr>
          <w:rFonts w:ascii="Arial" w:hAnsi="Arial"/>
          <w:b/>
        </w:rPr>
        <w:t xml:space="preserve">Die 2.500 Unternehmen mit den höchsten Ausgaben im Bereich Forschung und Entwicklung sind in verschiedenen Forschungssektoren tätig. </w:t>
      </w:r>
      <w:r w:rsidR="008B7093" w:rsidRPr="008B7093">
        <w:rPr>
          <w:rFonts w:ascii="Arial" w:hAnsi="Arial"/>
          <w:b/>
        </w:rPr>
        <w:t>Wiederum hat jeder Forschungssektor ein bestimmtes Technologieniveau, wobei die Spanne von Spitzentechnologie (Hightech) bis zur einfachen Technologie (</w:t>
      </w:r>
      <w:proofErr w:type="spellStart"/>
      <w:r w:rsidR="008B7093" w:rsidRPr="008B7093">
        <w:rPr>
          <w:rFonts w:ascii="Arial" w:hAnsi="Arial"/>
          <w:b/>
        </w:rPr>
        <w:t>Lowtech</w:t>
      </w:r>
      <w:proofErr w:type="spellEnd"/>
      <w:r w:rsidR="008B7093" w:rsidRPr="008B7093">
        <w:rPr>
          <w:rFonts w:ascii="Arial" w:hAnsi="Arial"/>
          <w:b/>
        </w:rPr>
        <w:t>) reicht.</w:t>
      </w:r>
      <w:r w:rsidR="008B7093">
        <w:rPr>
          <w:rFonts w:ascii="Arial" w:hAnsi="Arial"/>
          <w:b/>
        </w:rPr>
        <w:t xml:space="preserve"> D</w:t>
      </w:r>
      <w:r w:rsidRPr="004A749B">
        <w:rPr>
          <w:rFonts w:ascii="Arial" w:hAnsi="Arial"/>
          <w:b/>
        </w:rPr>
        <w:t xml:space="preserve">ie USA haben eine Sonderrolle: </w:t>
      </w:r>
      <w:r w:rsidR="008B7093" w:rsidRPr="004A749B">
        <w:rPr>
          <w:rFonts w:ascii="Arial" w:hAnsi="Arial"/>
          <w:b/>
        </w:rPr>
        <w:t xml:space="preserve">Die </w:t>
      </w:r>
      <w:r w:rsidR="00F3701B" w:rsidRPr="004A749B">
        <w:rPr>
          <w:rFonts w:ascii="Arial" w:hAnsi="Arial"/>
          <w:b/>
        </w:rPr>
        <w:t>Unternehmen, die ihren Hauptsitz</w:t>
      </w:r>
      <w:r w:rsidR="008B7093" w:rsidRPr="004A749B">
        <w:rPr>
          <w:rFonts w:ascii="Arial" w:hAnsi="Arial"/>
          <w:b/>
        </w:rPr>
        <w:t xml:space="preserve"> in den USA</w:t>
      </w:r>
      <w:r w:rsidR="00F3701B" w:rsidRPr="004A749B">
        <w:rPr>
          <w:rFonts w:ascii="Arial" w:hAnsi="Arial"/>
          <w:b/>
        </w:rPr>
        <w:t xml:space="preserve"> haben, </w:t>
      </w:r>
      <w:r w:rsidRPr="004A749B">
        <w:rPr>
          <w:rFonts w:ascii="Arial" w:hAnsi="Arial"/>
          <w:b/>
        </w:rPr>
        <w:t>investier</w:t>
      </w:r>
      <w:r w:rsidR="008B7093" w:rsidRPr="004A749B">
        <w:rPr>
          <w:rFonts w:ascii="Arial" w:hAnsi="Arial"/>
          <w:b/>
        </w:rPr>
        <w:t>t</w:t>
      </w:r>
      <w:r w:rsidRPr="004A749B">
        <w:rPr>
          <w:rFonts w:ascii="Arial" w:hAnsi="Arial"/>
          <w:b/>
        </w:rPr>
        <w:t xml:space="preserve">en </w:t>
      </w:r>
      <w:r w:rsidR="008B7093" w:rsidRPr="004A749B">
        <w:rPr>
          <w:rFonts w:ascii="Arial" w:hAnsi="Arial"/>
          <w:b/>
        </w:rPr>
        <w:t xml:space="preserve">im Jahr 2017 so viel </w:t>
      </w:r>
      <w:r w:rsidRPr="004A749B">
        <w:rPr>
          <w:rFonts w:ascii="Arial" w:hAnsi="Arial"/>
          <w:b/>
        </w:rPr>
        <w:t xml:space="preserve">im Bereich FuE </w:t>
      </w:r>
      <w:r w:rsidR="008B7093" w:rsidRPr="004A749B">
        <w:rPr>
          <w:rFonts w:ascii="Arial" w:hAnsi="Arial"/>
          <w:b/>
        </w:rPr>
        <w:t xml:space="preserve">wie </w:t>
      </w:r>
      <w:r w:rsidRPr="004A749B">
        <w:rPr>
          <w:rFonts w:ascii="Arial" w:hAnsi="Arial"/>
          <w:b/>
        </w:rPr>
        <w:t xml:space="preserve">die Unternehmen aus der EU und aus China </w:t>
      </w:r>
      <w:r w:rsidR="008B7093" w:rsidRPr="004A749B">
        <w:rPr>
          <w:rFonts w:ascii="Arial" w:hAnsi="Arial"/>
          <w:b/>
        </w:rPr>
        <w:t xml:space="preserve">zusammen </w:t>
      </w:r>
      <w:r w:rsidRPr="004A749B">
        <w:rPr>
          <w:rFonts w:ascii="Arial" w:hAnsi="Arial"/>
          <w:b/>
        </w:rPr>
        <w:t>(</w:t>
      </w:r>
      <w:r w:rsidR="008B7093" w:rsidRPr="004A749B">
        <w:rPr>
          <w:rFonts w:ascii="Arial" w:hAnsi="Arial"/>
          <w:b/>
        </w:rPr>
        <w:t>274</w:t>
      </w:r>
      <w:r w:rsidRPr="004A749B">
        <w:rPr>
          <w:rFonts w:ascii="Arial" w:hAnsi="Arial"/>
          <w:b/>
        </w:rPr>
        <w:t xml:space="preserve"> </w:t>
      </w:r>
      <w:r w:rsidR="008B7093" w:rsidRPr="004A749B">
        <w:rPr>
          <w:rFonts w:ascii="Arial" w:hAnsi="Arial"/>
          <w:b/>
        </w:rPr>
        <w:t xml:space="preserve">Mrd. </w:t>
      </w:r>
      <w:r w:rsidR="004A749B" w:rsidRPr="004A749B">
        <w:rPr>
          <w:rFonts w:ascii="Arial" w:hAnsi="Arial"/>
          <w:b/>
        </w:rPr>
        <w:t>Euro</w:t>
      </w:r>
      <w:r w:rsidR="008B7093" w:rsidRPr="004A749B">
        <w:rPr>
          <w:rFonts w:ascii="Arial" w:hAnsi="Arial"/>
          <w:b/>
        </w:rPr>
        <w:t xml:space="preserve"> </w:t>
      </w:r>
      <w:r w:rsidRPr="004A749B">
        <w:rPr>
          <w:rFonts w:ascii="Arial" w:hAnsi="Arial"/>
          <w:b/>
        </w:rPr>
        <w:t xml:space="preserve">gegenüber </w:t>
      </w:r>
      <w:r w:rsidR="008B7093" w:rsidRPr="004A749B">
        <w:rPr>
          <w:rFonts w:ascii="Arial" w:hAnsi="Arial"/>
          <w:b/>
        </w:rPr>
        <w:t>200 b</w:t>
      </w:r>
      <w:r w:rsidRPr="004A749B">
        <w:rPr>
          <w:rFonts w:ascii="Arial" w:hAnsi="Arial"/>
          <w:b/>
        </w:rPr>
        <w:t xml:space="preserve">zw. </w:t>
      </w:r>
      <w:r w:rsidR="008B7093" w:rsidRPr="004A749B">
        <w:rPr>
          <w:rFonts w:ascii="Arial" w:hAnsi="Arial"/>
          <w:b/>
        </w:rPr>
        <w:t>71</w:t>
      </w:r>
      <w:r w:rsidRPr="004A749B">
        <w:rPr>
          <w:rFonts w:ascii="Arial" w:hAnsi="Arial"/>
          <w:b/>
        </w:rPr>
        <w:t xml:space="preserve"> Mrd. </w:t>
      </w:r>
      <w:r w:rsidR="004A749B" w:rsidRPr="004A749B">
        <w:rPr>
          <w:rFonts w:ascii="Arial" w:hAnsi="Arial"/>
          <w:b/>
        </w:rPr>
        <w:t>Euro</w:t>
      </w:r>
      <w:r w:rsidRPr="004A749B">
        <w:rPr>
          <w:rFonts w:ascii="Arial" w:hAnsi="Arial"/>
          <w:b/>
        </w:rPr>
        <w:t xml:space="preserve">). </w:t>
      </w:r>
      <w:r w:rsidR="008B7093" w:rsidRPr="004A749B">
        <w:rPr>
          <w:rFonts w:ascii="Arial" w:hAnsi="Arial"/>
          <w:b/>
        </w:rPr>
        <w:t xml:space="preserve">Zudem wird von den </w:t>
      </w:r>
      <w:r w:rsidR="004A749B" w:rsidRPr="004A749B">
        <w:rPr>
          <w:rFonts w:ascii="Arial" w:hAnsi="Arial"/>
          <w:b/>
        </w:rPr>
        <w:t xml:space="preserve">hohen </w:t>
      </w:r>
      <w:r w:rsidR="008B7093" w:rsidRPr="004A749B">
        <w:rPr>
          <w:rFonts w:ascii="Arial" w:hAnsi="Arial"/>
          <w:b/>
        </w:rPr>
        <w:t xml:space="preserve">Forschungsausgaben </w:t>
      </w:r>
      <w:r w:rsidR="004A749B" w:rsidRPr="004A749B">
        <w:rPr>
          <w:rFonts w:ascii="Arial" w:hAnsi="Arial"/>
          <w:b/>
        </w:rPr>
        <w:t xml:space="preserve">der US-Unternehmen mit 78,0 Prozent </w:t>
      </w:r>
      <w:r w:rsidR="008B7093" w:rsidRPr="004A749B">
        <w:rPr>
          <w:rFonts w:ascii="Arial" w:hAnsi="Arial"/>
          <w:b/>
        </w:rPr>
        <w:t xml:space="preserve">ein </w:t>
      </w:r>
      <w:r w:rsidRPr="004A749B">
        <w:rPr>
          <w:rFonts w:ascii="Arial" w:hAnsi="Arial"/>
          <w:b/>
        </w:rPr>
        <w:t>überdurchschnittlich hohe</w:t>
      </w:r>
      <w:r w:rsidR="004A749B" w:rsidRPr="004A749B">
        <w:rPr>
          <w:rFonts w:ascii="Arial" w:hAnsi="Arial"/>
          <w:b/>
        </w:rPr>
        <w:t xml:space="preserve">r </w:t>
      </w:r>
      <w:r w:rsidRPr="004A749B">
        <w:rPr>
          <w:rFonts w:ascii="Arial" w:hAnsi="Arial"/>
          <w:b/>
        </w:rPr>
        <w:t xml:space="preserve">Anteil </w:t>
      </w:r>
      <w:r w:rsidR="004A749B" w:rsidRPr="004A749B">
        <w:rPr>
          <w:rFonts w:ascii="Arial" w:hAnsi="Arial"/>
          <w:b/>
        </w:rPr>
        <w:t>im Hightech-Sektor investiert (</w:t>
      </w:r>
      <w:r w:rsidRPr="004A749B">
        <w:rPr>
          <w:rFonts w:ascii="Arial" w:hAnsi="Arial"/>
          <w:b/>
        </w:rPr>
        <w:t>EU: 39 Prozent / China: 4</w:t>
      </w:r>
      <w:r w:rsidR="004A749B" w:rsidRPr="004A749B">
        <w:rPr>
          <w:rFonts w:ascii="Arial" w:hAnsi="Arial"/>
          <w:b/>
        </w:rPr>
        <w:t>4</w:t>
      </w:r>
      <w:r w:rsidRPr="004A749B">
        <w:rPr>
          <w:rFonts w:ascii="Arial" w:hAnsi="Arial"/>
          <w:b/>
        </w:rPr>
        <w:t xml:space="preserve"> Prozent)</w:t>
      </w:r>
      <w:r w:rsidR="004A749B" w:rsidRPr="004A749B">
        <w:rPr>
          <w:rFonts w:ascii="Arial" w:hAnsi="Arial"/>
          <w:b/>
        </w:rPr>
        <w:t xml:space="preserve">. </w:t>
      </w:r>
      <w:proofErr w:type="spellStart"/>
      <w:r w:rsidR="004A749B" w:rsidRPr="004A749B">
        <w:rPr>
          <w:rFonts w:ascii="Arial" w:hAnsi="Arial"/>
          <w:b/>
        </w:rPr>
        <w:t>Lowtech</w:t>
      </w:r>
      <w:proofErr w:type="spellEnd"/>
      <w:r w:rsidR="004A749B" w:rsidRPr="004A749B">
        <w:rPr>
          <w:rFonts w:ascii="Arial" w:hAnsi="Arial"/>
          <w:b/>
        </w:rPr>
        <w:t>-Investitionen spielen bei den US-Unternehmen mit 1,1 Prozent</w:t>
      </w:r>
      <w:r w:rsidRPr="004A749B">
        <w:rPr>
          <w:rFonts w:ascii="Arial" w:hAnsi="Arial"/>
          <w:b/>
        </w:rPr>
        <w:t xml:space="preserve"> </w:t>
      </w:r>
      <w:r w:rsidR="004A749B" w:rsidRPr="004A749B">
        <w:rPr>
          <w:rFonts w:ascii="Arial" w:hAnsi="Arial"/>
          <w:b/>
        </w:rPr>
        <w:t>keine Rolle (</w:t>
      </w:r>
      <w:r w:rsidRPr="004A749B">
        <w:rPr>
          <w:rFonts w:ascii="Arial" w:hAnsi="Arial"/>
          <w:b/>
        </w:rPr>
        <w:t xml:space="preserve">EU: </w:t>
      </w:r>
      <w:r w:rsidR="004A749B" w:rsidRPr="004A749B">
        <w:rPr>
          <w:rFonts w:ascii="Arial" w:hAnsi="Arial"/>
          <w:b/>
        </w:rPr>
        <w:t>9</w:t>
      </w:r>
      <w:r w:rsidRPr="004A749B">
        <w:rPr>
          <w:rFonts w:ascii="Arial" w:hAnsi="Arial"/>
          <w:b/>
        </w:rPr>
        <w:t xml:space="preserve"> Prozent / China: </w:t>
      </w:r>
      <w:r w:rsidR="004A749B" w:rsidRPr="004A749B">
        <w:rPr>
          <w:rFonts w:ascii="Arial" w:hAnsi="Arial"/>
          <w:b/>
        </w:rPr>
        <w:t>22</w:t>
      </w:r>
      <w:r w:rsidRPr="004A749B">
        <w:rPr>
          <w:rFonts w:ascii="Arial" w:hAnsi="Arial"/>
          <w:b/>
        </w:rPr>
        <w:t xml:space="preserve"> Prozent).</w:t>
      </w:r>
    </w:p>
    <w:p w14:paraId="3BFC1F4C" w14:textId="77777777" w:rsidR="005313FB" w:rsidRPr="005313FB" w:rsidRDefault="005313FB" w:rsidP="005313FB">
      <w:pPr>
        <w:rPr>
          <w:rFonts w:ascii="Arial" w:hAnsi="Arial"/>
          <w:b/>
        </w:rPr>
      </w:pPr>
    </w:p>
    <w:p w14:paraId="5249779B" w14:textId="77777777" w:rsidR="00E16064" w:rsidRDefault="00E16064" w:rsidP="00180384">
      <w:pPr>
        <w:rPr>
          <w:rFonts w:ascii="Arial" w:hAnsi="Arial"/>
          <w:color w:val="FF0000"/>
        </w:rPr>
      </w:pPr>
      <w:r>
        <w:rPr>
          <w:rFonts w:ascii="Arial" w:hAnsi="Arial"/>
          <w:color w:val="FF0000"/>
        </w:rPr>
        <w:t>Fakten</w:t>
      </w:r>
    </w:p>
    <w:p w14:paraId="677E5CB5" w14:textId="77777777" w:rsidR="00E16064" w:rsidRPr="00F74F6A" w:rsidRDefault="00E16064">
      <w:pPr>
        <w:rPr>
          <w:rFonts w:ascii="Arial" w:hAnsi="Arial"/>
          <w:color w:val="000000"/>
        </w:rPr>
      </w:pPr>
    </w:p>
    <w:p w14:paraId="75B77F11" w14:textId="059DBB70" w:rsidR="00DB16D5" w:rsidRPr="00F74F6A" w:rsidRDefault="00A821BE" w:rsidP="00DB16D5">
      <w:pPr>
        <w:rPr>
          <w:rFonts w:ascii="Arial" w:hAnsi="Arial"/>
          <w:color w:val="000000"/>
        </w:rPr>
      </w:pPr>
      <w:r w:rsidRPr="00F74F6A">
        <w:rPr>
          <w:rFonts w:ascii="Arial" w:hAnsi="Arial"/>
          <w:color w:val="000000"/>
        </w:rPr>
        <w:t>Im Jahr 2017 investierten die 2.500 Unternehmen, die gemessen an ihren Ausgaben für Forschung und Entwicklung weltweit am größten sind, 736,4 Milliarden Euro im Bereich FuE. Das entsprach etwa 90 Prozent der weltweit von allen Unternehmen getätigten FuE-Investitionen</w:t>
      </w:r>
      <w:r w:rsidR="00F74F6A" w:rsidRPr="00F74F6A">
        <w:rPr>
          <w:rFonts w:ascii="Arial" w:hAnsi="Arial"/>
          <w:color w:val="000000"/>
        </w:rPr>
        <w:t xml:space="preserve">. </w:t>
      </w:r>
      <w:r w:rsidR="00DB5685" w:rsidRPr="00F74F6A">
        <w:rPr>
          <w:rFonts w:ascii="Arial" w:hAnsi="Arial"/>
          <w:color w:val="000000"/>
        </w:rPr>
        <w:t>D</w:t>
      </w:r>
      <w:r w:rsidR="005619CA" w:rsidRPr="00F74F6A">
        <w:rPr>
          <w:rFonts w:ascii="Arial" w:hAnsi="Arial"/>
          <w:color w:val="000000"/>
        </w:rPr>
        <w:t xml:space="preserve">ie 2.500 Unternehmen </w:t>
      </w:r>
      <w:r w:rsidR="00DB5685" w:rsidRPr="00F74F6A">
        <w:rPr>
          <w:rFonts w:ascii="Arial" w:hAnsi="Arial"/>
          <w:color w:val="000000"/>
        </w:rPr>
        <w:t xml:space="preserve">werden </w:t>
      </w:r>
      <w:r w:rsidR="005619CA" w:rsidRPr="00F74F6A">
        <w:rPr>
          <w:rFonts w:ascii="Arial" w:hAnsi="Arial"/>
          <w:color w:val="000000"/>
        </w:rPr>
        <w:t>jeweils ein</w:t>
      </w:r>
      <w:r w:rsidRPr="00F74F6A">
        <w:rPr>
          <w:rFonts w:ascii="Arial" w:hAnsi="Arial"/>
          <w:color w:val="000000"/>
        </w:rPr>
        <w:t xml:space="preserve">em Forschungssektor zugeordnet. Bei dieser Zuordnung ist der </w:t>
      </w:r>
      <w:r w:rsidR="005619CA" w:rsidRPr="00F74F6A">
        <w:rPr>
          <w:rFonts w:ascii="Arial" w:hAnsi="Arial"/>
          <w:color w:val="000000"/>
        </w:rPr>
        <w:t>jeweilige Hauptforschungssektor der Unternehmen</w:t>
      </w:r>
      <w:r w:rsidRPr="00F74F6A">
        <w:rPr>
          <w:rFonts w:ascii="Arial" w:hAnsi="Arial"/>
          <w:color w:val="000000"/>
        </w:rPr>
        <w:t xml:space="preserve"> entscheidend</w:t>
      </w:r>
      <w:r w:rsidR="005619CA" w:rsidRPr="00F74F6A">
        <w:rPr>
          <w:rFonts w:ascii="Arial" w:hAnsi="Arial"/>
          <w:color w:val="000000"/>
        </w:rPr>
        <w:t xml:space="preserve">. </w:t>
      </w:r>
      <w:r w:rsidRPr="00F74F6A">
        <w:rPr>
          <w:rFonts w:ascii="Arial" w:hAnsi="Arial"/>
          <w:color w:val="000000"/>
        </w:rPr>
        <w:t>Wiederum hat jeder Forschungssektor ein bestimmtes Technologieniveau</w:t>
      </w:r>
      <w:r w:rsidR="005619CA" w:rsidRPr="00F74F6A">
        <w:rPr>
          <w:rFonts w:ascii="Arial" w:hAnsi="Arial"/>
          <w:color w:val="000000"/>
        </w:rPr>
        <w:t>, wobei die Spanne von Spitzentechnologie (Hightech) bis zur einfachen</w:t>
      </w:r>
      <w:r w:rsidR="000160B6" w:rsidRPr="00F74F6A">
        <w:rPr>
          <w:rFonts w:ascii="Arial" w:hAnsi="Arial"/>
          <w:color w:val="000000"/>
        </w:rPr>
        <w:t xml:space="preserve"> </w:t>
      </w:r>
      <w:r w:rsidR="005619CA" w:rsidRPr="00F74F6A">
        <w:rPr>
          <w:rFonts w:ascii="Arial" w:hAnsi="Arial"/>
          <w:color w:val="000000"/>
        </w:rPr>
        <w:t>Technologie (</w:t>
      </w:r>
      <w:proofErr w:type="spellStart"/>
      <w:r w:rsidR="005619CA" w:rsidRPr="00F74F6A">
        <w:rPr>
          <w:rFonts w:ascii="Arial" w:hAnsi="Arial"/>
          <w:color w:val="000000"/>
        </w:rPr>
        <w:t>Lowtech</w:t>
      </w:r>
      <w:proofErr w:type="spellEnd"/>
      <w:r w:rsidR="005619CA" w:rsidRPr="00F74F6A">
        <w:rPr>
          <w:rFonts w:ascii="Arial" w:hAnsi="Arial"/>
          <w:color w:val="000000"/>
        </w:rPr>
        <w:t>)</w:t>
      </w:r>
      <w:r w:rsidR="007D203E" w:rsidRPr="00F74F6A">
        <w:rPr>
          <w:rFonts w:ascii="Arial" w:hAnsi="Arial"/>
          <w:color w:val="000000"/>
        </w:rPr>
        <w:t xml:space="preserve"> reicht</w:t>
      </w:r>
      <w:r w:rsidR="00DB16D5" w:rsidRPr="00F74F6A">
        <w:rPr>
          <w:rFonts w:ascii="Arial" w:hAnsi="Arial"/>
          <w:color w:val="000000"/>
        </w:rPr>
        <w:t>.</w:t>
      </w:r>
    </w:p>
    <w:p w14:paraId="1B929DEC" w14:textId="77777777" w:rsidR="00DB16D5" w:rsidRPr="00F74F6A" w:rsidRDefault="00DB16D5" w:rsidP="00DB16D5">
      <w:pPr>
        <w:rPr>
          <w:rFonts w:ascii="Arial" w:hAnsi="Arial"/>
          <w:color w:val="000000"/>
        </w:rPr>
      </w:pPr>
    </w:p>
    <w:p w14:paraId="017F3A11" w14:textId="755BA571" w:rsidR="00985E66" w:rsidRPr="00010225" w:rsidRDefault="004C19D4" w:rsidP="00985E66">
      <w:pPr>
        <w:rPr>
          <w:rFonts w:ascii="Arial" w:hAnsi="Arial"/>
        </w:rPr>
      </w:pPr>
      <w:r w:rsidRPr="00F74F6A">
        <w:rPr>
          <w:rFonts w:ascii="Arial" w:hAnsi="Arial"/>
          <w:color w:val="000000"/>
        </w:rPr>
        <w:t xml:space="preserve">Die USA nehmen </w:t>
      </w:r>
      <w:r w:rsidR="00F3701B" w:rsidRPr="00F74F6A">
        <w:rPr>
          <w:rFonts w:ascii="Arial" w:hAnsi="Arial"/>
          <w:color w:val="000000"/>
        </w:rPr>
        <w:t xml:space="preserve">mit </w:t>
      </w:r>
      <w:r w:rsidR="002E0BBB" w:rsidRPr="00F74F6A">
        <w:rPr>
          <w:rFonts w:ascii="Arial" w:hAnsi="Arial"/>
          <w:color w:val="000000"/>
        </w:rPr>
        <w:t>778</w:t>
      </w:r>
      <w:r w:rsidR="00F3701B" w:rsidRPr="00F74F6A">
        <w:rPr>
          <w:rFonts w:ascii="Arial" w:hAnsi="Arial"/>
          <w:color w:val="000000"/>
        </w:rPr>
        <w:t xml:space="preserve"> forschungsstarken Unternehmen </w:t>
      </w:r>
      <w:r w:rsidRPr="00F74F6A">
        <w:rPr>
          <w:rFonts w:ascii="Arial" w:hAnsi="Arial"/>
          <w:color w:val="000000"/>
        </w:rPr>
        <w:t xml:space="preserve">in vielerlei Hinsicht eine bemerkenswerte Position in der Forschungslandschaft ein. Zum einen </w:t>
      </w:r>
      <w:r w:rsidR="00985E66" w:rsidRPr="00F74F6A">
        <w:rPr>
          <w:rFonts w:ascii="Arial" w:hAnsi="Arial"/>
          <w:color w:val="000000"/>
        </w:rPr>
        <w:t xml:space="preserve">lag </w:t>
      </w:r>
      <w:r w:rsidR="00010225">
        <w:rPr>
          <w:rFonts w:ascii="Arial" w:hAnsi="Arial"/>
          <w:color w:val="000000"/>
        </w:rPr>
        <w:t xml:space="preserve">ihr </w:t>
      </w:r>
      <w:r w:rsidR="00985E66" w:rsidRPr="00F74F6A">
        <w:rPr>
          <w:rFonts w:ascii="Arial" w:hAnsi="Arial"/>
          <w:color w:val="000000"/>
        </w:rPr>
        <w:t xml:space="preserve">Anteil an den Gesamtinvestitionen der 2.500 größten FuE-Unternehmen </w:t>
      </w:r>
      <w:r w:rsidRPr="00F74F6A">
        <w:rPr>
          <w:rFonts w:ascii="Arial" w:hAnsi="Arial"/>
          <w:color w:val="000000"/>
        </w:rPr>
        <w:t>im Jahr 201</w:t>
      </w:r>
      <w:r w:rsidR="002E0BBB" w:rsidRPr="00F74F6A">
        <w:rPr>
          <w:rFonts w:ascii="Arial" w:hAnsi="Arial"/>
          <w:color w:val="000000"/>
        </w:rPr>
        <w:t>7</w:t>
      </w:r>
      <w:r w:rsidRPr="00F74F6A">
        <w:rPr>
          <w:rFonts w:ascii="Arial" w:hAnsi="Arial"/>
          <w:color w:val="000000"/>
        </w:rPr>
        <w:t xml:space="preserve"> </w:t>
      </w:r>
      <w:r w:rsidR="00985E66" w:rsidRPr="00F74F6A">
        <w:rPr>
          <w:rFonts w:ascii="Arial" w:hAnsi="Arial"/>
          <w:color w:val="000000"/>
        </w:rPr>
        <w:t xml:space="preserve">bei </w:t>
      </w:r>
      <w:r w:rsidRPr="00F74F6A">
        <w:rPr>
          <w:rFonts w:ascii="Arial" w:hAnsi="Arial"/>
          <w:color w:val="000000"/>
        </w:rPr>
        <w:t xml:space="preserve">deutlich mehr als </w:t>
      </w:r>
      <w:r w:rsidR="00985E66" w:rsidRPr="00F74F6A">
        <w:rPr>
          <w:rFonts w:ascii="Arial" w:hAnsi="Arial"/>
          <w:color w:val="000000"/>
        </w:rPr>
        <w:t xml:space="preserve">einem </w:t>
      </w:r>
      <w:r w:rsidRPr="00F74F6A">
        <w:rPr>
          <w:rFonts w:ascii="Arial" w:hAnsi="Arial"/>
          <w:color w:val="000000"/>
        </w:rPr>
        <w:t>Drittel (</w:t>
      </w:r>
      <w:r w:rsidR="00174D91" w:rsidRPr="00C54DA7">
        <w:rPr>
          <w:rFonts w:ascii="Arial" w:hAnsi="Arial"/>
        </w:rPr>
        <w:t>37,2 Prozent</w:t>
      </w:r>
      <w:r w:rsidR="00174D91" w:rsidRPr="00F74F6A">
        <w:rPr>
          <w:rFonts w:ascii="Arial" w:hAnsi="Arial"/>
          <w:color w:val="000000"/>
        </w:rPr>
        <w:t xml:space="preserve"> </w:t>
      </w:r>
      <w:r w:rsidR="00174D91">
        <w:rPr>
          <w:rFonts w:ascii="Arial" w:hAnsi="Arial"/>
          <w:color w:val="000000"/>
        </w:rPr>
        <w:t xml:space="preserve">bzw. </w:t>
      </w:r>
      <w:r w:rsidR="002E0BBB" w:rsidRPr="00F74F6A">
        <w:rPr>
          <w:rFonts w:ascii="Arial" w:hAnsi="Arial"/>
          <w:color w:val="000000"/>
        </w:rPr>
        <w:t>274</w:t>
      </w:r>
      <w:r w:rsidRPr="00F74F6A">
        <w:rPr>
          <w:rFonts w:ascii="Arial" w:hAnsi="Arial"/>
          <w:color w:val="000000"/>
        </w:rPr>
        <w:t xml:space="preserve"> von </w:t>
      </w:r>
      <w:r w:rsidR="002E0BBB" w:rsidRPr="00F74F6A">
        <w:rPr>
          <w:rFonts w:ascii="Arial" w:hAnsi="Arial"/>
          <w:color w:val="000000"/>
        </w:rPr>
        <w:t>736</w:t>
      </w:r>
      <w:r w:rsidRPr="00F74F6A">
        <w:rPr>
          <w:rFonts w:ascii="Arial" w:hAnsi="Arial"/>
          <w:color w:val="000000"/>
        </w:rPr>
        <w:t xml:space="preserve"> Milliarden Euro). </w:t>
      </w:r>
      <w:r w:rsidR="00985E66" w:rsidRPr="00F74F6A">
        <w:rPr>
          <w:rFonts w:ascii="Arial" w:hAnsi="Arial"/>
          <w:color w:val="000000"/>
        </w:rPr>
        <w:t xml:space="preserve">Zum anderen </w:t>
      </w:r>
      <w:r w:rsidR="001858A1" w:rsidRPr="00F74F6A">
        <w:rPr>
          <w:rFonts w:ascii="Arial" w:hAnsi="Arial"/>
          <w:color w:val="000000"/>
        </w:rPr>
        <w:t>hatten die</w:t>
      </w:r>
      <w:r w:rsidR="00985E66" w:rsidRPr="00F74F6A">
        <w:rPr>
          <w:rFonts w:ascii="Arial" w:hAnsi="Arial"/>
          <w:color w:val="000000"/>
        </w:rPr>
        <w:t xml:space="preserve"> Investitionen i</w:t>
      </w:r>
      <w:r w:rsidR="00010225">
        <w:rPr>
          <w:rFonts w:ascii="Arial" w:hAnsi="Arial"/>
          <w:color w:val="000000"/>
        </w:rPr>
        <w:t>m</w:t>
      </w:r>
      <w:r w:rsidR="00985E66" w:rsidRPr="00F74F6A">
        <w:rPr>
          <w:rFonts w:ascii="Arial" w:hAnsi="Arial"/>
          <w:color w:val="000000"/>
        </w:rPr>
        <w:t xml:space="preserve"> </w:t>
      </w:r>
      <w:r w:rsidR="001858A1" w:rsidRPr="00F74F6A">
        <w:rPr>
          <w:rFonts w:ascii="Arial" w:hAnsi="Arial"/>
          <w:color w:val="000000"/>
        </w:rPr>
        <w:t>Hightech-Sektor einen Anteil von 7</w:t>
      </w:r>
      <w:r w:rsidR="002E0BBB" w:rsidRPr="00F74F6A">
        <w:rPr>
          <w:rFonts w:ascii="Arial" w:hAnsi="Arial"/>
          <w:color w:val="000000"/>
        </w:rPr>
        <w:t>8,0</w:t>
      </w:r>
      <w:r w:rsidR="001858A1" w:rsidRPr="00F74F6A">
        <w:rPr>
          <w:rFonts w:ascii="Arial" w:hAnsi="Arial"/>
          <w:color w:val="000000"/>
        </w:rPr>
        <w:t xml:space="preserve"> Prozent an de</w:t>
      </w:r>
      <w:r w:rsidR="002B003D" w:rsidRPr="00F74F6A">
        <w:rPr>
          <w:rFonts w:ascii="Arial" w:hAnsi="Arial"/>
          <w:color w:val="000000"/>
        </w:rPr>
        <w:t>n</w:t>
      </w:r>
      <w:r w:rsidR="001858A1" w:rsidRPr="00F74F6A">
        <w:rPr>
          <w:rFonts w:ascii="Arial" w:hAnsi="Arial"/>
          <w:color w:val="000000"/>
        </w:rPr>
        <w:t xml:space="preserve"> FuE-Ausgaben der Unternehmen mit Sitz in den USA</w:t>
      </w:r>
      <w:r w:rsidR="00985E66" w:rsidRPr="00F74F6A">
        <w:rPr>
          <w:rFonts w:ascii="Arial" w:hAnsi="Arial"/>
          <w:color w:val="000000"/>
        </w:rPr>
        <w:t xml:space="preserve">. Der Anteil lag damit weit über den Anteilen, die in der </w:t>
      </w:r>
      <w:r w:rsidR="001858A1" w:rsidRPr="00F74F6A">
        <w:rPr>
          <w:rFonts w:ascii="Arial" w:hAnsi="Arial"/>
          <w:color w:val="000000"/>
        </w:rPr>
        <w:t>EU</w:t>
      </w:r>
      <w:r w:rsidR="00985E66" w:rsidRPr="00F74F6A">
        <w:rPr>
          <w:rFonts w:ascii="Arial" w:hAnsi="Arial"/>
          <w:color w:val="000000"/>
        </w:rPr>
        <w:t xml:space="preserve"> bzw. China auf de</w:t>
      </w:r>
      <w:r w:rsidR="009B0B30" w:rsidRPr="00F74F6A">
        <w:rPr>
          <w:rFonts w:ascii="Arial" w:hAnsi="Arial"/>
          <w:color w:val="000000"/>
        </w:rPr>
        <w:t>n</w:t>
      </w:r>
      <w:r w:rsidR="00985E66" w:rsidRPr="00F74F6A">
        <w:rPr>
          <w:rFonts w:ascii="Arial" w:hAnsi="Arial"/>
          <w:color w:val="000000"/>
        </w:rPr>
        <w:t xml:space="preserve"> Hightech-Sektor entfallen (</w:t>
      </w:r>
      <w:r w:rsidR="00174D91">
        <w:rPr>
          <w:rFonts w:ascii="Arial" w:hAnsi="Arial"/>
          <w:color w:val="000000"/>
        </w:rPr>
        <w:t xml:space="preserve">2017: </w:t>
      </w:r>
      <w:r w:rsidR="00985E66" w:rsidRPr="00F74F6A">
        <w:rPr>
          <w:rFonts w:ascii="Arial" w:hAnsi="Arial"/>
          <w:color w:val="000000"/>
        </w:rPr>
        <w:t xml:space="preserve">39,4 bzw. 43,7 </w:t>
      </w:r>
      <w:r w:rsidR="001858A1" w:rsidRPr="00F74F6A">
        <w:rPr>
          <w:rFonts w:ascii="Arial" w:hAnsi="Arial"/>
          <w:color w:val="000000"/>
        </w:rPr>
        <w:t>Prozent).</w:t>
      </w:r>
      <w:r w:rsidR="00F74F6A" w:rsidRPr="00F74F6A">
        <w:rPr>
          <w:rFonts w:ascii="Arial" w:hAnsi="Arial"/>
          <w:color w:val="000000"/>
        </w:rPr>
        <w:t xml:space="preserve"> </w:t>
      </w:r>
      <w:r w:rsidR="002B003D" w:rsidRPr="00F74F6A">
        <w:rPr>
          <w:rFonts w:ascii="Arial" w:hAnsi="Arial"/>
          <w:color w:val="000000"/>
        </w:rPr>
        <w:t>D</w:t>
      </w:r>
      <w:r w:rsidR="001858A1" w:rsidRPr="00F74F6A">
        <w:rPr>
          <w:rFonts w:ascii="Arial" w:hAnsi="Arial"/>
          <w:color w:val="000000"/>
        </w:rPr>
        <w:t xml:space="preserve">ie drei </w:t>
      </w:r>
      <w:r w:rsidRPr="00F74F6A">
        <w:rPr>
          <w:rFonts w:ascii="Arial" w:hAnsi="Arial"/>
          <w:color w:val="000000"/>
        </w:rPr>
        <w:t xml:space="preserve">forschungsintensivsten </w:t>
      </w:r>
      <w:r w:rsidR="001858A1" w:rsidRPr="00F74F6A">
        <w:rPr>
          <w:rFonts w:ascii="Arial" w:hAnsi="Arial"/>
          <w:color w:val="000000"/>
        </w:rPr>
        <w:t>Sektoren</w:t>
      </w:r>
      <w:r w:rsidR="00CD69B3" w:rsidRPr="00F74F6A">
        <w:rPr>
          <w:rFonts w:ascii="Arial" w:hAnsi="Arial"/>
          <w:color w:val="000000"/>
        </w:rPr>
        <w:t xml:space="preserve"> – also </w:t>
      </w:r>
      <w:r w:rsidR="00985E66" w:rsidRPr="00F74F6A">
        <w:rPr>
          <w:rFonts w:ascii="Arial" w:hAnsi="Arial"/>
          <w:color w:val="000000"/>
        </w:rPr>
        <w:t xml:space="preserve">Pharmazieprodukte/Biotechnologie, Hardware/technische Geräte und Anlagen sowie </w:t>
      </w:r>
    </w:p>
    <w:p w14:paraId="6E194507" w14:textId="113FEEF1" w:rsidR="00DB16D5" w:rsidRPr="00F74F6A" w:rsidRDefault="00985E66" w:rsidP="00985E66">
      <w:pPr>
        <w:rPr>
          <w:rFonts w:ascii="Arial" w:hAnsi="Arial"/>
          <w:color w:val="000000"/>
        </w:rPr>
      </w:pPr>
      <w:r w:rsidRPr="00F74F6A">
        <w:rPr>
          <w:rFonts w:ascii="Arial" w:hAnsi="Arial"/>
          <w:color w:val="000000"/>
        </w:rPr>
        <w:t xml:space="preserve">Software/Computerdienstleistungen </w:t>
      </w:r>
      <w:r w:rsidR="00CD69B3" w:rsidRPr="00F74F6A">
        <w:rPr>
          <w:rFonts w:ascii="Arial" w:hAnsi="Arial"/>
          <w:color w:val="000000"/>
        </w:rPr>
        <w:t xml:space="preserve">– </w:t>
      </w:r>
      <w:r w:rsidR="002B003D" w:rsidRPr="00F74F6A">
        <w:rPr>
          <w:rFonts w:ascii="Arial" w:hAnsi="Arial"/>
          <w:color w:val="000000"/>
        </w:rPr>
        <w:t xml:space="preserve">hatten </w:t>
      </w:r>
      <w:r w:rsidR="001858A1" w:rsidRPr="00F74F6A">
        <w:rPr>
          <w:rFonts w:ascii="Arial" w:hAnsi="Arial"/>
          <w:color w:val="000000"/>
        </w:rPr>
        <w:t xml:space="preserve">mit </w:t>
      </w:r>
      <w:r w:rsidR="003A2A0E" w:rsidRPr="00F74F6A">
        <w:rPr>
          <w:rFonts w:ascii="Arial" w:hAnsi="Arial"/>
          <w:color w:val="000000"/>
        </w:rPr>
        <w:t>72,1</w:t>
      </w:r>
      <w:r w:rsidR="004C19D4" w:rsidRPr="00F74F6A">
        <w:rPr>
          <w:rFonts w:ascii="Arial" w:hAnsi="Arial"/>
          <w:color w:val="000000"/>
        </w:rPr>
        <w:t xml:space="preserve"> Prozent einen überdurchschnittlich hohen Ant</w:t>
      </w:r>
      <w:r w:rsidR="001858A1" w:rsidRPr="00F74F6A">
        <w:rPr>
          <w:rFonts w:ascii="Arial" w:hAnsi="Arial"/>
          <w:color w:val="000000"/>
        </w:rPr>
        <w:t xml:space="preserve">eil an </w:t>
      </w:r>
      <w:r w:rsidR="002B003D" w:rsidRPr="00F74F6A">
        <w:rPr>
          <w:rFonts w:ascii="Arial" w:hAnsi="Arial"/>
          <w:color w:val="000000"/>
        </w:rPr>
        <w:t xml:space="preserve">den </w:t>
      </w:r>
      <w:r w:rsidR="001858A1" w:rsidRPr="00F74F6A">
        <w:rPr>
          <w:rFonts w:ascii="Arial" w:hAnsi="Arial"/>
          <w:color w:val="000000"/>
        </w:rPr>
        <w:t>Forschungsausgaben</w:t>
      </w:r>
      <w:r w:rsidR="002B003D" w:rsidRPr="00F74F6A">
        <w:rPr>
          <w:rFonts w:ascii="Arial" w:hAnsi="Arial"/>
          <w:color w:val="000000"/>
        </w:rPr>
        <w:t xml:space="preserve"> der Unternehmen mit Hauptsitz in den USA</w:t>
      </w:r>
      <w:r w:rsidR="001858A1" w:rsidRPr="00F74F6A">
        <w:rPr>
          <w:rFonts w:ascii="Arial" w:hAnsi="Arial"/>
          <w:color w:val="000000"/>
        </w:rPr>
        <w:t xml:space="preserve">. </w:t>
      </w:r>
      <w:r w:rsidR="004C19D4" w:rsidRPr="00F74F6A">
        <w:rPr>
          <w:rFonts w:ascii="Arial" w:hAnsi="Arial"/>
          <w:color w:val="000000"/>
        </w:rPr>
        <w:t>Zudem ist keiner der drei Sektoren dominant bzw. sind die FuE-Ausgaben in allen drei Sektoren beträchtlich: 201</w:t>
      </w:r>
      <w:r w:rsidR="003A2A0E" w:rsidRPr="00F74F6A">
        <w:rPr>
          <w:rFonts w:ascii="Arial" w:hAnsi="Arial"/>
          <w:color w:val="000000"/>
        </w:rPr>
        <w:t>7</w:t>
      </w:r>
      <w:r w:rsidR="004C19D4" w:rsidRPr="00F74F6A">
        <w:rPr>
          <w:rFonts w:ascii="Arial" w:hAnsi="Arial"/>
          <w:color w:val="000000"/>
        </w:rPr>
        <w:t xml:space="preserve"> lagen sie zwischen </w:t>
      </w:r>
      <w:r w:rsidR="003A2A0E" w:rsidRPr="00F74F6A">
        <w:rPr>
          <w:rFonts w:ascii="Arial" w:hAnsi="Arial"/>
          <w:color w:val="000000"/>
        </w:rPr>
        <w:t>64,4</w:t>
      </w:r>
      <w:r w:rsidR="004C19D4" w:rsidRPr="00F74F6A">
        <w:rPr>
          <w:rFonts w:ascii="Arial" w:hAnsi="Arial"/>
          <w:color w:val="000000"/>
        </w:rPr>
        <w:t xml:space="preserve"> und 6</w:t>
      </w:r>
      <w:r w:rsidR="003A2A0E" w:rsidRPr="00F74F6A">
        <w:rPr>
          <w:rFonts w:ascii="Arial" w:hAnsi="Arial"/>
          <w:color w:val="000000"/>
        </w:rPr>
        <w:t>8,5</w:t>
      </w:r>
      <w:r w:rsidR="004C19D4" w:rsidRPr="00F74F6A">
        <w:rPr>
          <w:rFonts w:ascii="Arial" w:hAnsi="Arial"/>
          <w:color w:val="000000"/>
        </w:rPr>
        <w:t xml:space="preserve"> Milliarden Euro</w:t>
      </w:r>
      <w:r w:rsidR="001858A1" w:rsidRPr="00F74F6A">
        <w:rPr>
          <w:rFonts w:ascii="Arial" w:hAnsi="Arial"/>
          <w:color w:val="000000"/>
        </w:rPr>
        <w:t xml:space="preserve"> – das ist für jeden einzelnen Sektor mehr als </w:t>
      </w:r>
      <w:r w:rsidR="003A2A0E" w:rsidRPr="00F74F6A">
        <w:rPr>
          <w:rFonts w:ascii="Arial" w:hAnsi="Arial"/>
          <w:color w:val="000000"/>
        </w:rPr>
        <w:t xml:space="preserve">doppelt so viel wie </w:t>
      </w:r>
      <w:r w:rsidR="001858A1" w:rsidRPr="00F74F6A">
        <w:rPr>
          <w:rFonts w:ascii="Arial" w:hAnsi="Arial"/>
          <w:color w:val="000000"/>
        </w:rPr>
        <w:t>die Unternehmen mit Sitz in China</w:t>
      </w:r>
      <w:r w:rsidR="003A2A0E" w:rsidRPr="00F74F6A">
        <w:rPr>
          <w:rFonts w:ascii="Arial" w:hAnsi="Arial"/>
          <w:color w:val="000000"/>
        </w:rPr>
        <w:t xml:space="preserve"> </w:t>
      </w:r>
      <w:r w:rsidR="00174D91">
        <w:rPr>
          <w:rFonts w:ascii="Arial" w:hAnsi="Arial"/>
          <w:color w:val="000000"/>
        </w:rPr>
        <w:t xml:space="preserve">2017 </w:t>
      </w:r>
      <w:r w:rsidR="003A2A0E" w:rsidRPr="00F74F6A">
        <w:rPr>
          <w:rFonts w:ascii="Arial" w:hAnsi="Arial"/>
          <w:color w:val="000000"/>
        </w:rPr>
        <w:t xml:space="preserve">in </w:t>
      </w:r>
      <w:r w:rsidR="009B0B30" w:rsidRPr="00F74F6A">
        <w:rPr>
          <w:rFonts w:ascii="Arial" w:hAnsi="Arial"/>
          <w:color w:val="000000"/>
        </w:rPr>
        <w:t xml:space="preserve">den kompletten </w:t>
      </w:r>
      <w:r w:rsidR="003A2A0E" w:rsidRPr="00F74F6A">
        <w:rPr>
          <w:rFonts w:ascii="Arial" w:hAnsi="Arial"/>
          <w:color w:val="000000"/>
        </w:rPr>
        <w:t>Hightech-Sektor</w:t>
      </w:r>
      <w:r w:rsidR="009B0B30" w:rsidRPr="00F74F6A">
        <w:rPr>
          <w:rFonts w:ascii="Arial" w:hAnsi="Arial"/>
          <w:color w:val="000000"/>
        </w:rPr>
        <w:t xml:space="preserve"> </w:t>
      </w:r>
      <w:r w:rsidR="003A2A0E" w:rsidRPr="00F74F6A">
        <w:rPr>
          <w:rFonts w:ascii="Arial" w:hAnsi="Arial"/>
          <w:color w:val="000000"/>
        </w:rPr>
        <w:t>investier</w:t>
      </w:r>
      <w:r w:rsidR="00174D91">
        <w:rPr>
          <w:rFonts w:ascii="Arial" w:hAnsi="Arial"/>
          <w:color w:val="000000"/>
        </w:rPr>
        <w:t>t</w:t>
      </w:r>
      <w:r w:rsidR="003A2A0E" w:rsidRPr="00F74F6A">
        <w:rPr>
          <w:rFonts w:ascii="Arial" w:hAnsi="Arial"/>
          <w:color w:val="000000"/>
        </w:rPr>
        <w:t>en</w:t>
      </w:r>
      <w:r w:rsidR="00DB16D5" w:rsidRPr="00F74F6A">
        <w:rPr>
          <w:rFonts w:ascii="Arial" w:hAnsi="Arial"/>
          <w:color w:val="000000"/>
        </w:rPr>
        <w:t>.</w:t>
      </w:r>
    </w:p>
    <w:p w14:paraId="5A7A1F51" w14:textId="77777777" w:rsidR="00DB16D5" w:rsidRPr="00F74F6A" w:rsidRDefault="00DB16D5" w:rsidP="004C19D4">
      <w:pPr>
        <w:rPr>
          <w:rFonts w:ascii="Arial" w:hAnsi="Arial"/>
          <w:color w:val="000000"/>
        </w:rPr>
      </w:pPr>
    </w:p>
    <w:p w14:paraId="1A105758" w14:textId="5CBE3F9B" w:rsidR="00DB16D5" w:rsidRPr="00F74F6A" w:rsidRDefault="00DD4922" w:rsidP="005619CA">
      <w:pPr>
        <w:rPr>
          <w:rFonts w:ascii="Arial" w:hAnsi="Arial"/>
          <w:color w:val="000000"/>
        </w:rPr>
      </w:pPr>
      <w:r w:rsidRPr="00F74F6A">
        <w:rPr>
          <w:rFonts w:ascii="Arial" w:hAnsi="Arial"/>
          <w:color w:val="000000"/>
        </w:rPr>
        <w:t xml:space="preserve">Die </w:t>
      </w:r>
      <w:r w:rsidR="00DB5685" w:rsidRPr="00F74F6A">
        <w:rPr>
          <w:rFonts w:ascii="Arial" w:hAnsi="Arial"/>
          <w:color w:val="000000"/>
        </w:rPr>
        <w:t>5</w:t>
      </w:r>
      <w:r w:rsidR="00786820" w:rsidRPr="00F74F6A">
        <w:rPr>
          <w:rFonts w:ascii="Arial" w:hAnsi="Arial"/>
          <w:color w:val="000000"/>
        </w:rPr>
        <w:t>77</w:t>
      </w:r>
      <w:r w:rsidR="00DB5685" w:rsidRPr="00F74F6A">
        <w:rPr>
          <w:rFonts w:ascii="Arial" w:hAnsi="Arial"/>
          <w:color w:val="000000"/>
        </w:rPr>
        <w:t xml:space="preserve"> </w:t>
      </w:r>
      <w:r w:rsidRPr="00F74F6A">
        <w:rPr>
          <w:rFonts w:ascii="Arial" w:hAnsi="Arial"/>
          <w:color w:val="000000"/>
        </w:rPr>
        <w:t xml:space="preserve">Unternehmen mit Hauptsitz in der EU investierten </w:t>
      </w:r>
      <w:r w:rsidR="00DB5685" w:rsidRPr="00F74F6A">
        <w:rPr>
          <w:rFonts w:ascii="Arial" w:hAnsi="Arial"/>
          <w:color w:val="000000"/>
        </w:rPr>
        <w:t>im Jahr 201</w:t>
      </w:r>
      <w:r w:rsidR="00786820" w:rsidRPr="00F74F6A">
        <w:rPr>
          <w:rFonts w:ascii="Arial" w:hAnsi="Arial"/>
          <w:color w:val="000000"/>
        </w:rPr>
        <w:t>7</w:t>
      </w:r>
      <w:r w:rsidR="00DB5685" w:rsidRPr="00F74F6A">
        <w:rPr>
          <w:rFonts w:ascii="Arial" w:hAnsi="Arial"/>
          <w:color w:val="000000"/>
        </w:rPr>
        <w:t xml:space="preserve"> insgesamt </w:t>
      </w:r>
      <w:r w:rsidR="00786820" w:rsidRPr="00F74F6A">
        <w:rPr>
          <w:rFonts w:ascii="Arial" w:hAnsi="Arial"/>
          <w:color w:val="000000"/>
        </w:rPr>
        <w:t>200</w:t>
      </w:r>
      <w:r w:rsidR="00DB5685" w:rsidRPr="00F74F6A">
        <w:rPr>
          <w:rFonts w:ascii="Arial" w:hAnsi="Arial"/>
          <w:color w:val="000000"/>
        </w:rPr>
        <w:t xml:space="preserve"> Milliarden Euro im Bereich FuE. </w:t>
      </w:r>
      <w:r w:rsidR="00786820" w:rsidRPr="00F74F6A">
        <w:rPr>
          <w:rFonts w:ascii="Arial" w:hAnsi="Arial"/>
          <w:color w:val="000000"/>
        </w:rPr>
        <w:t>Größer als der Anteil, der d</w:t>
      </w:r>
      <w:r w:rsidR="00DB5685" w:rsidRPr="00F74F6A">
        <w:rPr>
          <w:rFonts w:ascii="Arial" w:hAnsi="Arial"/>
          <w:color w:val="000000"/>
        </w:rPr>
        <w:t xml:space="preserve">avon </w:t>
      </w:r>
      <w:r w:rsidR="00786820" w:rsidRPr="00F74F6A">
        <w:rPr>
          <w:rFonts w:ascii="Arial" w:hAnsi="Arial"/>
          <w:color w:val="000000"/>
        </w:rPr>
        <w:t xml:space="preserve">auf </w:t>
      </w:r>
      <w:r w:rsidR="00174D91">
        <w:rPr>
          <w:rFonts w:ascii="Arial" w:hAnsi="Arial"/>
          <w:color w:val="000000"/>
        </w:rPr>
        <w:t xml:space="preserve">den </w:t>
      </w:r>
      <w:r w:rsidR="00786820" w:rsidRPr="00F74F6A">
        <w:rPr>
          <w:rFonts w:ascii="Arial" w:hAnsi="Arial"/>
          <w:color w:val="000000"/>
        </w:rPr>
        <w:t xml:space="preserve">Hightech-Sektor </w:t>
      </w:r>
      <w:r w:rsidR="00DB5685" w:rsidRPr="00F74F6A">
        <w:rPr>
          <w:rFonts w:ascii="Arial" w:hAnsi="Arial"/>
          <w:color w:val="000000"/>
        </w:rPr>
        <w:t>entfiel</w:t>
      </w:r>
      <w:r w:rsidR="00786820" w:rsidRPr="00F74F6A">
        <w:rPr>
          <w:rFonts w:ascii="Arial" w:hAnsi="Arial"/>
          <w:color w:val="000000"/>
        </w:rPr>
        <w:t xml:space="preserve"> (</w:t>
      </w:r>
      <w:r w:rsidRPr="00F74F6A">
        <w:rPr>
          <w:rFonts w:ascii="Arial" w:hAnsi="Arial"/>
          <w:color w:val="000000"/>
        </w:rPr>
        <w:t>39</w:t>
      </w:r>
      <w:r w:rsidR="00786820" w:rsidRPr="00F74F6A">
        <w:rPr>
          <w:rFonts w:ascii="Arial" w:hAnsi="Arial"/>
          <w:color w:val="000000"/>
        </w:rPr>
        <w:t xml:space="preserve">,4 </w:t>
      </w:r>
      <w:r w:rsidRPr="00F74F6A">
        <w:rPr>
          <w:rFonts w:ascii="Arial" w:hAnsi="Arial"/>
          <w:color w:val="000000"/>
        </w:rPr>
        <w:t>Prozent</w:t>
      </w:r>
      <w:r w:rsidR="00786820" w:rsidRPr="00F74F6A">
        <w:rPr>
          <w:rFonts w:ascii="Arial" w:hAnsi="Arial"/>
          <w:color w:val="000000"/>
        </w:rPr>
        <w:t xml:space="preserve">), war der Anteil der </w:t>
      </w:r>
      <w:r w:rsidR="00A55969" w:rsidRPr="00F74F6A">
        <w:rPr>
          <w:rFonts w:ascii="Arial" w:hAnsi="Arial"/>
          <w:color w:val="000000"/>
        </w:rPr>
        <w:t>Investitionen im</w:t>
      </w:r>
      <w:r w:rsidR="00786820" w:rsidRPr="00F74F6A">
        <w:rPr>
          <w:rFonts w:ascii="Arial" w:hAnsi="Arial"/>
          <w:color w:val="000000"/>
        </w:rPr>
        <w:t xml:space="preserve"> Bereich </w:t>
      </w:r>
      <w:r w:rsidR="00A55969" w:rsidRPr="00F74F6A">
        <w:rPr>
          <w:rFonts w:ascii="Arial" w:hAnsi="Arial"/>
          <w:color w:val="000000"/>
        </w:rPr>
        <w:t>M</w:t>
      </w:r>
      <w:r w:rsidR="00786820" w:rsidRPr="00F74F6A">
        <w:rPr>
          <w:rFonts w:ascii="Arial" w:hAnsi="Arial"/>
          <w:color w:val="000000"/>
        </w:rPr>
        <w:t>e</w:t>
      </w:r>
      <w:r w:rsidR="00A55969" w:rsidRPr="00F74F6A">
        <w:rPr>
          <w:rFonts w:ascii="Arial" w:hAnsi="Arial"/>
          <w:color w:val="000000"/>
        </w:rPr>
        <w:t>d</w:t>
      </w:r>
      <w:r w:rsidR="00786820" w:rsidRPr="00F74F6A">
        <w:rPr>
          <w:rFonts w:ascii="Arial" w:hAnsi="Arial"/>
          <w:color w:val="000000"/>
        </w:rPr>
        <w:t>ium</w:t>
      </w:r>
      <w:r w:rsidR="00A55969" w:rsidRPr="00F74F6A">
        <w:rPr>
          <w:rFonts w:ascii="Arial" w:hAnsi="Arial"/>
          <w:color w:val="000000"/>
        </w:rPr>
        <w:t>-Hightech</w:t>
      </w:r>
      <w:r w:rsidR="00786820" w:rsidRPr="00F74F6A">
        <w:rPr>
          <w:rFonts w:ascii="Arial" w:hAnsi="Arial"/>
          <w:color w:val="000000"/>
        </w:rPr>
        <w:t xml:space="preserve"> (46,</w:t>
      </w:r>
      <w:r w:rsidR="00DF5902" w:rsidRPr="00F74F6A">
        <w:rPr>
          <w:rFonts w:ascii="Arial" w:hAnsi="Arial"/>
          <w:color w:val="000000"/>
        </w:rPr>
        <w:t>4</w:t>
      </w:r>
      <w:r w:rsidR="00A55969" w:rsidRPr="00F74F6A">
        <w:rPr>
          <w:rFonts w:ascii="Arial" w:hAnsi="Arial"/>
          <w:color w:val="000000"/>
        </w:rPr>
        <w:t xml:space="preserve"> Prozent</w:t>
      </w:r>
      <w:r w:rsidR="00786820" w:rsidRPr="00F74F6A">
        <w:rPr>
          <w:rFonts w:ascii="Arial" w:hAnsi="Arial"/>
          <w:color w:val="000000"/>
        </w:rPr>
        <w:t xml:space="preserve">). Allein auf den </w:t>
      </w:r>
      <w:r w:rsidR="00A55969" w:rsidRPr="00F74F6A">
        <w:rPr>
          <w:rFonts w:ascii="Arial" w:hAnsi="Arial"/>
          <w:color w:val="000000"/>
        </w:rPr>
        <w:t xml:space="preserve">Sektor Automobilbau/-teile </w:t>
      </w:r>
      <w:r w:rsidR="00786820" w:rsidRPr="00F74F6A">
        <w:rPr>
          <w:rFonts w:ascii="Arial" w:hAnsi="Arial"/>
          <w:color w:val="000000"/>
        </w:rPr>
        <w:t xml:space="preserve">entfiel </w:t>
      </w:r>
      <w:r w:rsidR="00C35872" w:rsidRPr="00F74F6A">
        <w:rPr>
          <w:rFonts w:ascii="Arial" w:hAnsi="Arial"/>
          <w:color w:val="000000"/>
        </w:rPr>
        <w:t xml:space="preserve">dabei </w:t>
      </w:r>
      <w:r w:rsidR="00786820" w:rsidRPr="00F74F6A">
        <w:rPr>
          <w:rFonts w:ascii="Arial" w:hAnsi="Arial"/>
          <w:color w:val="000000"/>
        </w:rPr>
        <w:t>im Jahr 2017 weit mehr als ein Viertel der gesamten FuE-Ausgaben der EU (28,7 Prozent). Weltweit wurden in den Sektor Automobilbau/-teile im Jahr 2017 rund 117 Milliarden Euro von den 2.500 größten FuE-Unternehmen investiert. Mit 57,</w:t>
      </w:r>
      <w:r w:rsidR="004A284A" w:rsidRPr="00F74F6A">
        <w:rPr>
          <w:rFonts w:ascii="Arial" w:hAnsi="Arial"/>
          <w:color w:val="000000"/>
        </w:rPr>
        <w:t>4</w:t>
      </w:r>
      <w:r w:rsidR="00786820" w:rsidRPr="00F74F6A">
        <w:rPr>
          <w:rFonts w:ascii="Arial" w:hAnsi="Arial"/>
          <w:color w:val="000000"/>
        </w:rPr>
        <w:t xml:space="preserve"> Milliarden Euro stammte davon nahezu die Hälfte von Unternehmen mit Hauptsitz in der EU</w:t>
      </w:r>
      <w:r w:rsidR="00DB16D5" w:rsidRPr="00F74F6A">
        <w:rPr>
          <w:rFonts w:ascii="Arial" w:hAnsi="Arial"/>
          <w:color w:val="000000"/>
        </w:rPr>
        <w:t>.</w:t>
      </w:r>
    </w:p>
    <w:p w14:paraId="7D8FB06E" w14:textId="77777777" w:rsidR="00F74F6A" w:rsidRPr="00F74F6A" w:rsidRDefault="00F74F6A" w:rsidP="005619CA">
      <w:pPr>
        <w:rPr>
          <w:rFonts w:ascii="Arial" w:hAnsi="Arial"/>
          <w:color w:val="000000"/>
        </w:rPr>
      </w:pPr>
    </w:p>
    <w:p w14:paraId="3F7C9C97" w14:textId="69D09050" w:rsidR="00DB16D5" w:rsidRPr="00F74F6A" w:rsidRDefault="00A55969" w:rsidP="005619CA">
      <w:pPr>
        <w:rPr>
          <w:rFonts w:ascii="Arial" w:hAnsi="Arial"/>
          <w:color w:val="000000"/>
        </w:rPr>
      </w:pPr>
      <w:r w:rsidRPr="00F74F6A">
        <w:rPr>
          <w:rFonts w:ascii="Arial" w:hAnsi="Arial"/>
          <w:color w:val="000000"/>
        </w:rPr>
        <w:lastRenderedPageBreak/>
        <w:t xml:space="preserve">Von den </w:t>
      </w:r>
      <w:r w:rsidR="00B04086" w:rsidRPr="00F74F6A">
        <w:rPr>
          <w:rFonts w:ascii="Arial" w:hAnsi="Arial"/>
          <w:color w:val="000000"/>
        </w:rPr>
        <w:t>71</w:t>
      </w:r>
      <w:r w:rsidRPr="00F74F6A">
        <w:rPr>
          <w:rFonts w:ascii="Arial" w:hAnsi="Arial"/>
          <w:color w:val="000000"/>
        </w:rPr>
        <w:t xml:space="preserve"> Milliarden Euro, die die </w:t>
      </w:r>
      <w:r w:rsidR="00B04086" w:rsidRPr="00F74F6A">
        <w:rPr>
          <w:rFonts w:ascii="Arial" w:hAnsi="Arial"/>
          <w:color w:val="000000"/>
        </w:rPr>
        <w:t>438</w:t>
      </w:r>
      <w:r w:rsidR="00DB5685" w:rsidRPr="00F74F6A">
        <w:rPr>
          <w:rFonts w:ascii="Arial" w:hAnsi="Arial"/>
          <w:color w:val="000000"/>
        </w:rPr>
        <w:t xml:space="preserve"> </w:t>
      </w:r>
      <w:r w:rsidRPr="00F74F6A">
        <w:rPr>
          <w:rFonts w:ascii="Arial" w:hAnsi="Arial"/>
          <w:color w:val="000000"/>
        </w:rPr>
        <w:t>Unternehmen mit Hauptsitz in China im Jahr 201</w:t>
      </w:r>
      <w:r w:rsidR="00B04086" w:rsidRPr="00F74F6A">
        <w:rPr>
          <w:rFonts w:ascii="Arial" w:hAnsi="Arial"/>
          <w:color w:val="000000"/>
        </w:rPr>
        <w:t>7</w:t>
      </w:r>
      <w:r w:rsidRPr="00F74F6A">
        <w:rPr>
          <w:rFonts w:ascii="Arial" w:hAnsi="Arial"/>
          <w:color w:val="000000"/>
        </w:rPr>
        <w:t xml:space="preserve"> investierten, entfielen </w:t>
      </w:r>
      <w:r w:rsidR="00B04086" w:rsidRPr="00F74F6A">
        <w:rPr>
          <w:rFonts w:ascii="Arial" w:hAnsi="Arial"/>
          <w:color w:val="000000"/>
        </w:rPr>
        <w:t>43,7</w:t>
      </w:r>
      <w:r w:rsidRPr="00F74F6A">
        <w:rPr>
          <w:rFonts w:ascii="Arial" w:hAnsi="Arial"/>
          <w:color w:val="000000"/>
        </w:rPr>
        <w:t xml:space="preserve"> Prozent auf den </w:t>
      </w:r>
      <w:r w:rsidR="00B04086" w:rsidRPr="00F74F6A">
        <w:rPr>
          <w:rFonts w:ascii="Arial" w:hAnsi="Arial"/>
          <w:color w:val="000000"/>
        </w:rPr>
        <w:t>Hightech-</w:t>
      </w:r>
      <w:r w:rsidRPr="00F74F6A">
        <w:rPr>
          <w:rFonts w:ascii="Arial" w:hAnsi="Arial"/>
          <w:color w:val="000000"/>
        </w:rPr>
        <w:t>Sektor</w:t>
      </w:r>
      <w:r w:rsidR="00B04086" w:rsidRPr="00F74F6A">
        <w:rPr>
          <w:rFonts w:ascii="Arial" w:hAnsi="Arial"/>
          <w:color w:val="000000"/>
        </w:rPr>
        <w:t xml:space="preserve"> und 33,0 Prozent auf den </w:t>
      </w:r>
      <w:r w:rsidRPr="00F74F6A">
        <w:rPr>
          <w:rFonts w:ascii="Arial" w:hAnsi="Arial"/>
          <w:color w:val="000000"/>
        </w:rPr>
        <w:t>M</w:t>
      </w:r>
      <w:r w:rsidR="00B04086" w:rsidRPr="00F74F6A">
        <w:rPr>
          <w:rFonts w:ascii="Arial" w:hAnsi="Arial"/>
          <w:color w:val="000000"/>
        </w:rPr>
        <w:t>e</w:t>
      </w:r>
      <w:r w:rsidRPr="00F74F6A">
        <w:rPr>
          <w:rFonts w:ascii="Arial" w:hAnsi="Arial"/>
          <w:color w:val="000000"/>
        </w:rPr>
        <w:t>d</w:t>
      </w:r>
      <w:r w:rsidR="00B04086" w:rsidRPr="00F74F6A">
        <w:rPr>
          <w:rFonts w:ascii="Arial" w:hAnsi="Arial"/>
          <w:color w:val="000000"/>
        </w:rPr>
        <w:t>ium</w:t>
      </w:r>
      <w:r w:rsidRPr="00F74F6A">
        <w:rPr>
          <w:rFonts w:ascii="Arial" w:hAnsi="Arial"/>
          <w:color w:val="000000"/>
        </w:rPr>
        <w:t>-Hightech-Sektor</w:t>
      </w:r>
      <w:r w:rsidR="00DB16D5" w:rsidRPr="00F74F6A">
        <w:rPr>
          <w:rFonts w:ascii="Arial" w:hAnsi="Arial"/>
          <w:color w:val="000000"/>
        </w:rPr>
        <w:t>. D</w:t>
      </w:r>
      <w:r w:rsidR="002B003D" w:rsidRPr="00F74F6A">
        <w:rPr>
          <w:rFonts w:ascii="Arial" w:hAnsi="Arial"/>
          <w:color w:val="000000"/>
        </w:rPr>
        <w:t>e</w:t>
      </w:r>
      <w:r w:rsidR="00B04086" w:rsidRPr="00F74F6A">
        <w:rPr>
          <w:rFonts w:ascii="Arial" w:hAnsi="Arial"/>
          <w:color w:val="000000"/>
        </w:rPr>
        <w:t>r</w:t>
      </w:r>
      <w:r w:rsidR="002B003D" w:rsidRPr="00F74F6A">
        <w:rPr>
          <w:rFonts w:ascii="Arial" w:hAnsi="Arial"/>
          <w:color w:val="000000"/>
        </w:rPr>
        <w:t xml:space="preserve"> </w:t>
      </w:r>
      <w:proofErr w:type="spellStart"/>
      <w:r w:rsidR="002B003D" w:rsidRPr="00F74F6A">
        <w:rPr>
          <w:rFonts w:ascii="Arial" w:hAnsi="Arial"/>
          <w:color w:val="000000"/>
        </w:rPr>
        <w:t>Lowtech</w:t>
      </w:r>
      <w:proofErr w:type="spellEnd"/>
      <w:r w:rsidR="002B003D" w:rsidRPr="00F74F6A">
        <w:rPr>
          <w:rFonts w:ascii="Arial" w:hAnsi="Arial"/>
          <w:color w:val="000000"/>
        </w:rPr>
        <w:t xml:space="preserve">-Sektor hatte bei den Unternehmen mit Hauptsitz in China einen Anteil von </w:t>
      </w:r>
      <w:r w:rsidR="00B04086" w:rsidRPr="00F74F6A">
        <w:rPr>
          <w:rFonts w:ascii="Arial" w:hAnsi="Arial"/>
          <w:color w:val="000000"/>
        </w:rPr>
        <w:t xml:space="preserve">21,7 </w:t>
      </w:r>
      <w:r w:rsidR="002B003D" w:rsidRPr="00F74F6A">
        <w:rPr>
          <w:rFonts w:ascii="Arial" w:hAnsi="Arial"/>
          <w:color w:val="000000"/>
        </w:rPr>
        <w:t>Prozent an den gesamten FuE-Ausgaben. Das war deutlich mehr als bei der EU und den USA (</w:t>
      </w:r>
      <w:r w:rsidR="00B04086" w:rsidRPr="00F74F6A">
        <w:rPr>
          <w:rFonts w:ascii="Arial" w:hAnsi="Arial"/>
          <w:color w:val="000000"/>
        </w:rPr>
        <w:t>8,9</w:t>
      </w:r>
      <w:r w:rsidR="002B003D" w:rsidRPr="00F74F6A">
        <w:rPr>
          <w:rFonts w:ascii="Arial" w:hAnsi="Arial"/>
          <w:color w:val="000000"/>
        </w:rPr>
        <w:t xml:space="preserve"> bzw. 1</w:t>
      </w:r>
      <w:r w:rsidR="00B04086" w:rsidRPr="00F74F6A">
        <w:rPr>
          <w:rFonts w:ascii="Arial" w:hAnsi="Arial"/>
          <w:color w:val="000000"/>
        </w:rPr>
        <w:t>,1</w:t>
      </w:r>
      <w:r w:rsidR="002B003D" w:rsidRPr="00F74F6A">
        <w:rPr>
          <w:rFonts w:ascii="Arial" w:hAnsi="Arial"/>
          <w:color w:val="000000"/>
        </w:rPr>
        <w:t xml:space="preserve"> Prozent)</w:t>
      </w:r>
      <w:r w:rsidR="00DB16D5" w:rsidRPr="00F74F6A">
        <w:rPr>
          <w:rFonts w:ascii="Arial" w:hAnsi="Arial"/>
          <w:color w:val="000000"/>
        </w:rPr>
        <w:t>.</w:t>
      </w:r>
    </w:p>
    <w:p w14:paraId="5BF4AE37" w14:textId="77777777" w:rsidR="00B04086" w:rsidRPr="00F74F6A" w:rsidRDefault="00B04086" w:rsidP="009E52DC">
      <w:pPr>
        <w:rPr>
          <w:rFonts w:ascii="Arial" w:hAnsi="Arial"/>
          <w:color w:val="000000"/>
        </w:rPr>
      </w:pPr>
    </w:p>
    <w:p w14:paraId="7CF64190" w14:textId="5DE21967" w:rsidR="009D2BC5" w:rsidRPr="00F74F6A" w:rsidRDefault="00F90A3F" w:rsidP="009E52DC">
      <w:pPr>
        <w:rPr>
          <w:rFonts w:ascii="Arial" w:hAnsi="Arial"/>
          <w:color w:val="000000"/>
        </w:rPr>
      </w:pPr>
      <w:r w:rsidRPr="00F74F6A">
        <w:rPr>
          <w:rFonts w:ascii="Arial" w:hAnsi="Arial"/>
          <w:color w:val="000000"/>
        </w:rPr>
        <w:t xml:space="preserve">Unternehmen mit hohen FuE-Ausgaben gelten als wichtige Faktoren für die Sicherung und Schaffung von Arbeitsplätzen mit hohem Qualifikationsniveau und als wichtige Grundlage für die Investitionsentscheidungen anderer Unternehmen. Dies gilt insbesondere für die Hightech-Unternehmen: </w:t>
      </w:r>
      <w:r w:rsidR="006D0B21" w:rsidRPr="00F74F6A">
        <w:rPr>
          <w:rFonts w:ascii="Arial" w:hAnsi="Arial"/>
          <w:color w:val="000000"/>
        </w:rPr>
        <w:t>Von den 2.500 Unternehmen mit den höchsten FuE-Ausgaben im Jahr 201</w:t>
      </w:r>
      <w:r w:rsidRPr="00F74F6A">
        <w:rPr>
          <w:rFonts w:ascii="Arial" w:hAnsi="Arial"/>
          <w:color w:val="000000"/>
        </w:rPr>
        <w:t>7</w:t>
      </w:r>
      <w:r w:rsidR="006D0B21" w:rsidRPr="00F74F6A">
        <w:rPr>
          <w:rFonts w:ascii="Arial" w:hAnsi="Arial"/>
          <w:color w:val="000000"/>
        </w:rPr>
        <w:t xml:space="preserve"> haben 1.</w:t>
      </w:r>
      <w:r w:rsidRPr="00F74F6A">
        <w:rPr>
          <w:rFonts w:ascii="Arial" w:hAnsi="Arial"/>
          <w:color w:val="000000"/>
        </w:rPr>
        <w:t>484</w:t>
      </w:r>
      <w:r w:rsidR="006D0B21" w:rsidRPr="00F74F6A">
        <w:rPr>
          <w:rFonts w:ascii="Arial" w:hAnsi="Arial"/>
          <w:color w:val="000000"/>
        </w:rPr>
        <w:t xml:space="preserve"> Unternehmen Angaben zur Zahl der Beschäftigten in den Jahren 200</w:t>
      </w:r>
      <w:r w:rsidRPr="00F74F6A">
        <w:rPr>
          <w:rFonts w:ascii="Arial" w:hAnsi="Arial"/>
          <w:color w:val="000000"/>
        </w:rPr>
        <w:t>8</w:t>
      </w:r>
      <w:r w:rsidR="006D0B21" w:rsidRPr="00F74F6A">
        <w:rPr>
          <w:rFonts w:ascii="Arial" w:hAnsi="Arial"/>
          <w:color w:val="000000"/>
        </w:rPr>
        <w:t xml:space="preserve"> </w:t>
      </w:r>
      <w:r w:rsidRPr="00F74F6A">
        <w:rPr>
          <w:rFonts w:ascii="Arial" w:hAnsi="Arial"/>
          <w:color w:val="000000"/>
        </w:rPr>
        <w:t xml:space="preserve">und </w:t>
      </w:r>
      <w:r w:rsidR="006D0B21" w:rsidRPr="00F74F6A">
        <w:rPr>
          <w:rFonts w:ascii="Arial" w:hAnsi="Arial"/>
          <w:color w:val="000000"/>
        </w:rPr>
        <w:t>201</w:t>
      </w:r>
      <w:r w:rsidRPr="00F74F6A">
        <w:rPr>
          <w:rFonts w:ascii="Arial" w:hAnsi="Arial"/>
          <w:color w:val="000000"/>
        </w:rPr>
        <w:t>7</w:t>
      </w:r>
      <w:r w:rsidR="006D0B21" w:rsidRPr="00F74F6A">
        <w:rPr>
          <w:rFonts w:ascii="Arial" w:hAnsi="Arial"/>
          <w:color w:val="000000"/>
        </w:rPr>
        <w:t xml:space="preserve"> gemacht. Weltweit stieg die Beschäftigung bei diesen 1.</w:t>
      </w:r>
      <w:r w:rsidRPr="00F74F6A">
        <w:rPr>
          <w:rFonts w:ascii="Arial" w:hAnsi="Arial"/>
          <w:color w:val="000000"/>
        </w:rPr>
        <w:t>484</w:t>
      </w:r>
      <w:r w:rsidR="006D0B21" w:rsidRPr="00F74F6A">
        <w:rPr>
          <w:rFonts w:ascii="Arial" w:hAnsi="Arial"/>
          <w:color w:val="000000"/>
        </w:rPr>
        <w:t xml:space="preserve"> Unternehmen i</w:t>
      </w:r>
      <w:r w:rsidRPr="00F74F6A">
        <w:rPr>
          <w:rFonts w:ascii="Arial" w:hAnsi="Arial"/>
          <w:color w:val="000000"/>
        </w:rPr>
        <w:t xml:space="preserve">m Zweijahresvergleich </w:t>
      </w:r>
      <w:r w:rsidR="006D0B21" w:rsidRPr="00F74F6A">
        <w:rPr>
          <w:rFonts w:ascii="Arial" w:hAnsi="Arial"/>
          <w:color w:val="000000"/>
        </w:rPr>
        <w:t xml:space="preserve">um </w:t>
      </w:r>
      <w:r w:rsidRPr="00F74F6A">
        <w:rPr>
          <w:rFonts w:ascii="Arial" w:hAnsi="Arial"/>
          <w:color w:val="000000"/>
        </w:rPr>
        <w:t>19</w:t>
      </w:r>
      <w:r w:rsidR="006D0B21" w:rsidRPr="00F74F6A">
        <w:rPr>
          <w:rFonts w:ascii="Arial" w:hAnsi="Arial"/>
          <w:color w:val="000000"/>
        </w:rPr>
        <w:t xml:space="preserve"> Prozent</w:t>
      </w:r>
      <w:r w:rsidR="001B262E" w:rsidRPr="00F74F6A">
        <w:rPr>
          <w:rFonts w:ascii="Arial" w:hAnsi="Arial"/>
          <w:color w:val="000000"/>
        </w:rPr>
        <w:t xml:space="preserve"> (alle Bereiche, nicht ausschließlich FuE)</w:t>
      </w:r>
      <w:r w:rsidR="006D0B21" w:rsidRPr="00F74F6A">
        <w:rPr>
          <w:rFonts w:ascii="Arial" w:hAnsi="Arial"/>
          <w:color w:val="000000"/>
        </w:rPr>
        <w:t xml:space="preserve">. </w:t>
      </w:r>
      <w:r w:rsidR="00E773A3" w:rsidRPr="00F74F6A">
        <w:rPr>
          <w:rFonts w:ascii="Arial" w:hAnsi="Arial"/>
          <w:color w:val="000000"/>
        </w:rPr>
        <w:t>Bei</w:t>
      </w:r>
      <w:r w:rsidR="001B262E">
        <w:rPr>
          <w:rFonts w:ascii="Arial" w:hAnsi="Arial"/>
          <w:color w:val="000000"/>
        </w:rPr>
        <w:t xml:space="preserve"> Unternehmen des </w:t>
      </w:r>
      <w:r w:rsidR="00E773A3" w:rsidRPr="00F74F6A">
        <w:rPr>
          <w:rFonts w:ascii="Arial" w:hAnsi="Arial"/>
          <w:color w:val="000000"/>
        </w:rPr>
        <w:t>Hightech- bzw. M</w:t>
      </w:r>
      <w:r w:rsidR="009D2BC5" w:rsidRPr="00F74F6A">
        <w:rPr>
          <w:rFonts w:ascii="Arial" w:hAnsi="Arial"/>
          <w:color w:val="000000"/>
        </w:rPr>
        <w:t>e</w:t>
      </w:r>
      <w:r w:rsidR="00E773A3" w:rsidRPr="00F74F6A">
        <w:rPr>
          <w:rFonts w:ascii="Arial" w:hAnsi="Arial"/>
          <w:color w:val="000000"/>
        </w:rPr>
        <w:t>d</w:t>
      </w:r>
      <w:r w:rsidR="009D2BC5" w:rsidRPr="00F74F6A">
        <w:rPr>
          <w:rFonts w:ascii="Arial" w:hAnsi="Arial"/>
          <w:color w:val="000000"/>
        </w:rPr>
        <w:t>ium</w:t>
      </w:r>
      <w:r w:rsidR="00E773A3" w:rsidRPr="00F74F6A">
        <w:rPr>
          <w:rFonts w:ascii="Arial" w:hAnsi="Arial"/>
          <w:color w:val="000000"/>
        </w:rPr>
        <w:t>-Hightech-</w:t>
      </w:r>
      <w:r w:rsidR="009D2BC5" w:rsidRPr="00F74F6A">
        <w:rPr>
          <w:rFonts w:ascii="Arial" w:hAnsi="Arial"/>
          <w:color w:val="000000"/>
        </w:rPr>
        <w:t>Sektor</w:t>
      </w:r>
      <w:r w:rsidR="001B262E">
        <w:rPr>
          <w:rFonts w:ascii="Arial" w:hAnsi="Arial"/>
          <w:color w:val="000000"/>
        </w:rPr>
        <w:t>s</w:t>
      </w:r>
      <w:r w:rsidR="009D2BC5" w:rsidRPr="00F74F6A">
        <w:rPr>
          <w:rFonts w:ascii="Arial" w:hAnsi="Arial"/>
          <w:color w:val="000000"/>
        </w:rPr>
        <w:t xml:space="preserve"> </w:t>
      </w:r>
      <w:r w:rsidR="00E773A3" w:rsidRPr="00F74F6A">
        <w:rPr>
          <w:rFonts w:ascii="Arial" w:hAnsi="Arial"/>
          <w:color w:val="000000"/>
        </w:rPr>
        <w:t xml:space="preserve">lag das Wachstum mit </w:t>
      </w:r>
      <w:r w:rsidRPr="00F74F6A">
        <w:rPr>
          <w:rFonts w:ascii="Arial" w:hAnsi="Arial"/>
          <w:color w:val="000000"/>
        </w:rPr>
        <w:t>31</w:t>
      </w:r>
      <w:r w:rsidR="00E773A3" w:rsidRPr="00F74F6A">
        <w:rPr>
          <w:rFonts w:ascii="Arial" w:hAnsi="Arial"/>
          <w:color w:val="000000"/>
        </w:rPr>
        <w:t xml:space="preserve"> bzw. </w:t>
      </w:r>
      <w:r w:rsidRPr="00F74F6A">
        <w:rPr>
          <w:rFonts w:ascii="Arial" w:hAnsi="Arial"/>
          <w:color w:val="000000"/>
        </w:rPr>
        <w:t>24</w:t>
      </w:r>
      <w:r w:rsidR="00E773A3" w:rsidRPr="00F74F6A">
        <w:rPr>
          <w:rFonts w:ascii="Arial" w:hAnsi="Arial"/>
          <w:color w:val="000000"/>
        </w:rPr>
        <w:t xml:space="preserve"> Prozent </w:t>
      </w:r>
      <w:r w:rsidRPr="00F74F6A">
        <w:rPr>
          <w:rFonts w:ascii="Arial" w:hAnsi="Arial"/>
          <w:color w:val="000000"/>
        </w:rPr>
        <w:t xml:space="preserve">klar </w:t>
      </w:r>
      <w:r w:rsidR="00E773A3" w:rsidRPr="00F74F6A">
        <w:rPr>
          <w:rFonts w:ascii="Arial" w:hAnsi="Arial"/>
          <w:color w:val="000000"/>
        </w:rPr>
        <w:t xml:space="preserve">über dem Durchschnitt. </w:t>
      </w:r>
      <w:r w:rsidR="009D2BC5" w:rsidRPr="00F74F6A">
        <w:rPr>
          <w:rFonts w:ascii="Arial" w:hAnsi="Arial"/>
          <w:color w:val="000000"/>
        </w:rPr>
        <w:t xml:space="preserve">Hingegen nahm die Beschäftigung im </w:t>
      </w:r>
      <w:proofErr w:type="spellStart"/>
      <w:r w:rsidR="009D2BC5" w:rsidRPr="00F74F6A">
        <w:rPr>
          <w:rFonts w:ascii="Arial" w:hAnsi="Arial"/>
          <w:color w:val="000000"/>
        </w:rPr>
        <w:t>Lowtech</w:t>
      </w:r>
      <w:proofErr w:type="spellEnd"/>
      <w:r w:rsidR="009D2BC5" w:rsidRPr="00F74F6A">
        <w:rPr>
          <w:rFonts w:ascii="Arial" w:hAnsi="Arial"/>
          <w:color w:val="000000"/>
        </w:rPr>
        <w:t xml:space="preserve">-Sektor um </w:t>
      </w:r>
      <w:r w:rsidR="00852EB7" w:rsidRPr="00F74F6A">
        <w:rPr>
          <w:rFonts w:ascii="Arial" w:hAnsi="Arial"/>
          <w:color w:val="000000"/>
        </w:rPr>
        <w:t xml:space="preserve">unterdurchschnittliche </w:t>
      </w:r>
      <w:r w:rsidR="009D2BC5" w:rsidRPr="00F74F6A">
        <w:rPr>
          <w:rFonts w:ascii="Arial" w:hAnsi="Arial"/>
          <w:color w:val="000000"/>
        </w:rPr>
        <w:t>8 Prozent zu und im Medium</w:t>
      </w:r>
      <w:r w:rsidR="00852EB7" w:rsidRPr="00F74F6A">
        <w:rPr>
          <w:rFonts w:ascii="Arial" w:hAnsi="Arial"/>
          <w:color w:val="000000"/>
        </w:rPr>
        <w:t>-</w:t>
      </w:r>
      <w:proofErr w:type="spellStart"/>
      <w:r w:rsidR="009D2BC5" w:rsidRPr="00F74F6A">
        <w:rPr>
          <w:rFonts w:ascii="Arial" w:hAnsi="Arial"/>
          <w:color w:val="000000"/>
        </w:rPr>
        <w:t>Lowtech</w:t>
      </w:r>
      <w:proofErr w:type="spellEnd"/>
      <w:r w:rsidR="009D2BC5" w:rsidRPr="00F74F6A">
        <w:rPr>
          <w:rFonts w:ascii="Arial" w:hAnsi="Arial"/>
          <w:color w:val="000000"/>
        </w:rPr>
        <w:t>-Sektor war sie sogar leicht rückläufig (minus 1 Prozent).</w:t>
      </w:r>
    </w:p>
    <w:p w14:paraId="4DD6043B" w14:textId="77777777" w:rsidR="009D2BC5" w:rsidRPr="00F74F6A" w:rsidRDefault="009D2BC5" w:rsidP="009E52DC">
      <w:pPr>
        <w:rPr>
          <w:rFonts w:ascii="Arial" w:hAnsi="Arial"/>
          <w:color w:val="000000"/>
        </w:rPr>
      </w:pPr>
    </w:p>
    <w:p w14:paraId="757A1FBB" w14:textId="32520D91" w:rsidR="00DB16D5" w:rsidRPr="00F74F6A" w:rsidRDefault="00E773A3" w:rsidP="009E52DC">
      <w:pPr>
        <w:rPr>
          <w:rFonts w:ascii="Arial" w:hAnsi="Arial"/>
          <w:color w:val="000000"/>
        </w:rPr>
      </w:pPr>
      <w:r w:rsidRPr="00F74F6A">
        <w:rPr>
          <w:rFonts w:ascii="Arial" w:hAnsi="Arial"/>
          <w:color w:val="000000"/>
        </w:rPr>
        <w:t>In der EU fallen die Unterschiede noch deutlicher aus: Während sich die Beschäftigtenzahl der FuE</w:t>
      </w:r>
      <w:r w:rsidR="00B3702A" w:rsidRPr="00F74F6A">
        <w:rPr>
          <w:rFonts w:ascii="Arial" w:hAnsi="Arial"/>
          <w:color w:val="000000"/>
        </w:rPr>
        <w:t>-</w:t>
      </w:r>
      <w:r w:rsidRPr="00F74F6A">
        <w:rPr>
          <w:rFonts w:ascii="Arial" w:hAnsi="Arial"/>
          <w:color w:val="000000"/>
        </w:rPr>
        <w:t>Unternehmen in den Jahren 200</w:t>
      </w:r>
      <w:r w:rsidR="00852EB7" w:rsidRPr="00F74F6A">
        <w:rPr>
          <w:rFonts w:ascii="Arial" w:hAnsi="Arial"/>
          <w:color w:val="000000"/>
        </w:rPr>
        <w:t>8</w:t>
      </w:r>
      <w:r w:rsidRPr="00F74F6A">
        <w:rPr>
          <w:rFonts w:ascii="Arial" w:hAnsi="Arial"/>
          <w:color w:val="000000"/>
        </w:rPr>
        <w:t xml:space="preserve"> bis 201</w:t>
      </w:r>
      <w:r w:rsidR="00852EB7" w:rsidRPr="00F74F6A">
        <w:rPr>
          <w:rFonts w:ascii="Arial" w:hAnsi="Arial"/>
          <w:color w:val="000000"/>
        </w:rPr>
        <w:t>7</w:t>
      </w:r>
      <w:r w:rsidRPr="00F74F6A">
        <w:rPr>
          <w:rFonts w:ascii="Arial" w:hAnsi="Arial"/>
          <w:color w:val="000000"/>
        </w:rPr>
        <w:t xml:space="preserve"> insgesamt um 1</w:t>
      </w:r>
      <w:r w:rsidR="00852EB7" w:rsidRPr="00F74F6A">
        <w:rPr>
          <w:rFonts w:ascii="Arial" w:hAnsi="Arial"/>
          <w:color w:val="000000"/>
        </w:rPr>
        <w:t>1</w:t>
      </w:r>
      <w:r w:rsidRPr="00F74F6A">
        <w:rPr>
          <w:rFonts w:ascii="Arial" w:hAnsi="Arial"/>
          <w:color w:val="000000"/>
        </w:rPr>
        <w:t xml:space="preserve"> Prozent erhöhte, waren es bei</w:t>
      </w:r>
      <w:r w:rsidR="001B262E">
        <w:rPr>
          <w:rFonts w:ascii="Arial" w:hAnsi="Arial"/>
          <w:color w:val="000000"/>
        </w:rPr>
        <w:t xml:space="preserve"> den Unternehmen des </w:t>
      </w:r>
      <w:r w:rsidRPr="00F74F6A">
        <w:rPr>
          <w:rFonts w:ascii="Arial" w:hAnsi="Arial"/>
          <w:color w:val="000000"/>
        </w:rPr>
        <w:t>Hightech-Sektor</w:t>
      </w:r>
      <w:r w:rsidR="001B262E">
        <w:rPr>
          <w:rFonts w:ascii="Arial" w:hAnsi="Arial"/>
          <w:color w:val="000000"/>
        </w:rPr>
        <w:t>s</w:t>
      </w:r>
      <w:r w:rsidR="00852EB7" w:rsidRPr="00F74F6A">
        <w:rPr>
          <w:rFonts w:ascii="Arial" w:hAnsi="Arial"/>
          <w:color w:val="000000"/>
        </w:rPr>
        <w:t xml:space="preserve"> 29</w:t>
      </w:r>
      <w:r w:rsidRPr="00F74F6A">
        <w:rPr>
          <w:rFonts w:ascii="Arial" w:hAnsi="Arial"/>
          <w:color w:val="000000"/>
        </w:rPr>
        <w:t xml:space="preserve"> Prozent und bei</w:t>
      </w:r>
      <w:r w:rsidR="00852EB7" w:rsidRPr="00F74F6A">
        <w:rPr>
          <w:rFonts w:ascii="Arial" w:hAnsi="Arial"/>
          <w:color w:val="000000"/>
        </w:rPr>
        <w:t xml:space="preserve">m </w:t>
      </w:r>
      <w:r w:rsidRPr="00F74F6A">
        <w:rPr>
          <w:rFonts w:ascii="Arial" w:hAnsi="Arial"/>
          <w:color w:val="000000"/>
        </w:rPr>
        <w:t>M</w:t>
      </w:r>
      <w:r w:rsidR="00852EB7" w:rsidRPr="00F74F6A">
        <w:rPr>
          <w:rFonts w:ascii="Arial" w:hAnsi="Arial"/>
          <w:color w:val="000000"/>
        </w:rPr>
        <w:t>e</w:t>
      </w:r>
      <w:r w:rsidRPr="00F74F6A">
        <w:rPr>
          <w:rFonts w:ascii="Arial" w:hAnsi="Arial"/>
          <w:color w:val="000000"/>
        </w:rPr>
        <w:t>d</w:t>
      </w:r>
      <w:r w:rsidR="00852EB7" w:rsidRPr="00F74F6A">
        <w:rPr>
          <w:rFonts w:ascii="Arial" w:hAnsi="Arial"/>
          <w:color w:val="000000"/>
        </w:rPr>
        <w:t>ium</w:t>
      </w:r>
      <w:r w:rsidRPr="00F74F6A">
        <w:rPr>
          <w:rFonts w:ascii="Arial" w:hAnsi="Arial"/>
          <w:color w:val="000000"/>
        </w:rPr>
        <w:t>-Hightech-Sektor</w:t>
      </w:r>
      <w:r w:rsidR="00852EB7" w:rsidRPr="00F74F6A">
        <w:rPr>
          <w:rFonts w:ascii="Arial" w:hAnsi="Arial"/>
          <w:color w:val="000000"/>
        </w:rPr>
        <w:t xml:space="preserve"> 26</w:t>
      </w:r>
      <w:r w:rsidRPr="00F74F6A">
        <w:rPr>
          <w:rFonts w:ascii="Arial" w:hAnsi="Arial"/>
          <w:color w:val="000000"/>
        </w:rPr>
        <w:t xml:space="preserve"> Prozent. </w:t>
      </w:r>
      <w:r w:rsidR="00852EB7" w:rsidRPr="00F74F6A">
        <w:rPr>
          <w:rFonts w:ascii="Arial" w:hAnsi="Arial"/>
          <w:color w:val="000000"/>
        </w:rPr>
        <w:t xml:space="preserve">Auf der anderen Seite ging die </w:t>
      </w:r>
      <w:r w:rsidRPr="00F74F6A">
        <w:rPr>
          <w:rFonts w:ascii="Arial" w:hAnsi="Arial"/>
          <w:color w:val="000000"/>
        </w:rPr>
        <w:t xml:space="preserve">Beschäftigtenzahl </w:t>
      </w:r>
      <w:r w:rsidR="00852EB7" w:rsidRPr="00F74F6A">
        <w:rPr>
          <w:rFonts w:ascii="Arial" w:hAnsi="Arial"/>
          <w:color w:val="000000"/>
        </w:rPr>
        <w:t>beim Medium-</w:t>
      </w:r>
      <w:proofErr w:type="spellStart"/>
      <w:r w:rsidR="00852EB7" w:rsidRPr="00F74F6A">
        <w:rPr>
          <w:rFonts w:ascii="Arial" w:hAnsi="Arial"/>
          <w:color w:val="000000"/>
        </w:rPr>
        <w:t>Lowtech</w:t>
      </w:r>
      <w:proofErr w:type="spellEnd"/>
      <w:r w:rsidR="00852EB7" w:rsidRPr="00F74F6A">
        <w:rPr>
          <w:rFonts w:ascii="Arial" w:hAnsi="Arial"/>
          <w:color w:val="000000"/>
        </w:rPr>
        <w:t xml:space="preserve">-Sektor </w:t>
      </w:r>
      <w:r w:rsidRPr="00F74F6A">
        <w:rPr>
          <w:rFonts w:ascii="Arial" w:hAnsi="Arial"/>
          <w:color w:val="000000"/>
        </w:rPr>
        <w:t xml:space="preserve">um </w:t>
      </w:r>
      <w:r w:rsidR="00852EB7" w:rsidRPr="00F74F6A">
        <w:rPr>
          <w:rFonts w:ascii="Arial" w:hAnsi="Arial"/>
          <w:color w:val="000000"/>
        </w:rPr>
        <w:t xml:space="preserve">14 </w:t>
      </w:r>
      <w:r w:rsidRPr="00F74F6A">
        <w:rPr>
          <w:rFonts w:ascii="Arial" w:hAnsi="Arial"/>
          <w:color w:val="000000"/>
        </w:rPr>
        <w:t>Prozent</w:t>
      </w:r>
      <w:r w:rsidR="00174D91">
        <w:rPr>
          <w:rFonts w:ascii="Arial" w:hAnsi="Arial"/>
          <w:color w:val="000000"/>
        </w:rPr>
        <w:t xml:space="preserve"> und b</w:t>
      </w:r>
      <w:r w:rsidRPr="00F74F6A">
        <w:rPr>
          <w:rFonts w:ascii="Arial" w:hAnsi="Arial"/>
          <w:color w:val="000000"/>
        </w:rPr>
        <w:t>ei</w:t>
      </w:r>
      <w:r w:rsidR="00852EB7" w:rsidRPr="00F74F6A">
        <w:rPr>
          <w:rFonts w:ascii="Arial" w:hAnsi="Arial"/>
          <w:color w:val="000000"/>
        </w:rPr>
        <w:t>m</w:t>
      </w:r>
      <w:r w:rsidRPr="00F74F6A">
        <w:rPr>
          <w:rFonts w:ascii="Arial" w:hAnsi="Arial"/>
          <w:color w:val="000000"/>
        </w:rPr>
        <w:t xml:space="preserve"> </w:t>
      </w:r>
      <w:proofErr w:type="spellStart"/>
      <w:r w:rsidRPr="00F74F6A">
        <w:rPr>
          <w:rFonts w:ascii="Arial" w:hAnsi="Arial"/>
          <w:color w:val="000000"/>
        </w:rPr>
        <w:t>Lowtech</w:t>
      </w:r>
      <w:proofErr w:type="spellEnd"/>
      <w:r w:rsidRPr="00F74F6A">
        <w:rPr>
          <w:rFonts w:ascii="Arial" w:hAnsi="Arial"/>
          <w:color w:val="000000"/>
        </w:rPr>
        <w:t>-</w:t>
      </w:r>
      <w:r w:rsidR="00852EB7" w:rsidRPr="00F74F6A">
        <w:rPr>
          <w:rFonts w:ascii="Arial" w:hAnsi="Arial"/>
          <w:color w:val="000000"/>
        </w:rPr>
        <w:t xml:space="preserve">Sektor </w:t>
      </w:r>
      <w:r w:rsidR="00174D91">
        <w:rPr>
          <w:rFonts w:ascii="Arial" w:hAnsi="Arial"/>
          <w:color w:val="000000"/>
        </w:rPr>
        <w:t xml:space="preserve">um </w:t>
      </w:r>
      <w:r w:rsidR="007B3708" w:rsidRPr="00F74F6A">
        <w:rPr>
          <w:rFonts w:ascii="Arial" w:hAnsi="Arial"/>
          <w:color w:val="000000"/>
        </w:rPr>
        <w:t>2 Prozent</w:t>
      </w:r>
      <w:r w:rsidR="00174D91">
        <w:rPr>
          <w:rFonts w:ascii="Arial" w:hAnsi="Arial"/>
          <w:color w:val="000000"/>
        </w:rPr>
        <w:t xml:space="preserve"> </w:t>
      </w:r>
      <w:r w:rsidR="00174D91" w:rsidRPr="00F74F6A">
        <w:rPr>
          <w:rFonts w:ascii="Arial" w:hAnsi="Arial"/>
          <w:color w:val="000000"/>
        </w:rPr>
        <w:t>zurück</w:t>
      </w:r>
      <w:r w:rsidR="007B3708" w:rsidRPr="00F74F6A">
        <w:rPr>
          <w:rFonts w:ascii="Arial" w:hAnsi="Arial"/>
          <w:color w:val="000000"/>
        </w:rPr>
        <w:t>.</w:t>
      </w:r>
    </w:p>
    <w:p w14:paraId="7B9BF549" w14:textId="77777777" w:rsidR="00F74F6A" w:rsidRPr="00F74F6A" w:rsidRDefault="00F74F6A" w:rsidP="00622E79">
      <w:pPr>
        <w:rPr>
          <w:rFonts w:ascii="Arial" w:hAnsi="Arial"/>
          <w:color w:val="000000"/>
        </w:rPr>
      </w:pPr>
    </w:p>
    <w:p w14:paraId="55443E73" w14:textId="77777777" w:rsidR="00622E79" w:rsidRPr="00F74F6A" w:rsidRDefault="00622E79" w:rsidP="00622E79">
      <w:pPr>
        <w:rPr>
          <w:rFonts w:ascii="Arial" w:hAnsi="Arial"/>
          <w:color w:val="000000"/>
        </w:rPr>
      </w:pPr>
      <w:r w:rsidRPr="00F74F6A">
        <w:rPr>
          <w:rFonts w:ascii="Arial" w:hAnsi="Arial"/>
          <w:color w:val="000000"/>
        </w:rPr>
        <w:t>Von den 2.500 Unternehmen mit den höchsten FuE-Ausgaben im Jahr 2017 haben 2.332 Angaben zur Zahl der Beschäftigten gemacht. In diesen 2.332 Unternehmen waren im selben Jahr weltweit 55,0 Millionen Personen beschäftigt (alle Bereiche, nicht ausschließlich FuE). Von den 55,0 Millionen Beschäftigten entfiel mehr als ein Drittel auf Unternehmen mit Hauptsitz in der EU (35,3 Prozent / 19,4 Mio.) und ein Fünftel auf Unternehmen mit Hauptsitz in den USA (20,1 Prozent / 11,0 Mio.). Für China lag der entsprechende Anteil bei 18,0 Prozent (9,9 Mio.).</w:t>
      </w:r>
    </w:p>
    <w:p w14:paraId="5C9A328A" w14:textId="77777777" w:rsidR="00DB16D5" w:rsidRPr="00F74F6A" w:rsidRDefault="00DB16D5" w:rsidP="009E52DC">
      <w:pPr>
        <w:rPr>
          <w:rFonts w:ascii="Arial" w:hAnsi="Arial"/>
          <w:color w:val="000000"/>
        </w:rPr>
      </w:pPr>
    </w:p>
    <w:p w14:paraId="2291B5B8" w14:textId="77777777" w:rsidR="00432C27" w:rsidRDefault="00432C27" w:rsidP="00432C27">
      <w:pPr>
        <w:rPr>
          <w:rFonts w:ascii="Arial" w:hAnsi="Arial"/>
          <w:color w:val="FF0000"/>
        </w:rPr>
      </w:pPr>
      <w:r>
        <w:rPr>
          <w:rFonts w:ascii="Arial" w:hAnsi="Arial"/>
          <w:color w:val="FF0000"/>
        </w:rPr>
        <w:t>Datenquelle</w:t>
      </w:r>
    </w:p>
    <w:p w14:paraId="4AF528AA" w14:textId="77777777" w:rsidR="00432C27" w:rsidRPr="00180384" w:rsidRDefault="00432C27" w:rsidP="00432C27">
      <w:pPr>
        <w:rPr>
          <w:rFonts w:ascii="Arial" w:hAnsi="Arial"/>
          <w:color w:val="000000"/>
        </w:rPr>
      </w:pPr>
    </w:p>
    <w:p w14:paraId="5732E79A" w14:textId="7F0E74CA" w:rsidR="00432C27" w:rsidRPr="00452DBD" w:rsidRDefault="00D850E5" w:rsidP="00432C27">
      <w:pPr>
        <w:rPr>
          <w:rFonts w:ascii="Arial" w:hAnsi="Arial"/>
          <w:color w:val="000000"/>
        </w:rPr>
      </w:pPr>
      <w:r w:rsidRPr="00452DBD">
        <w:rPr>
          <w:rFonts w:ascii="Arial" w:hAnsi="Arial"/>
          <w:color w:val="000000"/>
        </w:rPr>
        <w:t xml:space="preserve">European </w:t>
      </w:r>
      <w:proofErr w:type="spellStart"/>
      <w:r w:rsidRPr="00452DBD">
        <w:rPr>
          <w:rFonts w:ascii="Arial" w:hAnsi="Arial"/>
          <w:color w:val="000000"/>
        </w:rPr>
        <w:t>Commission</w:t>
      </w:r>
      <w:proofErr w:type="spellEnd"/>
      <w:r w:rsidRPr="00452DBD">
        <w:rPr>
          <w:rFonts w:ascii="Arial" w:hAnsi="Arial"/>
          <w:color w:val="000000"/>
        </w:rPr>
        <w:t>: The 2018 EU Industrial R&amp;D Investment Scoreboard</w:t>
      </w:r>
    </w:p>
    <w:p w14:paraId="68A3696F" w14:textId="77777777" w:rsidR="00D850E5" w:rsidRPr="00452DBD" w:rsidRDefault="00D850E5" w:rsidP="00432C27">
      <w:pPr>
        <w:rPr>
          <w:rFonts w:ascii="Arial" w:hAnsi="Arial"/>
          <w:color w:val="000000"/>
        </w:rPr>
      </w:pPr>
    </w:p>
    <w:p w14:paraId="56EBDA6F" w14:textId="77777777" w:rsidR="00432C27" w:rsidRDefault="00432C27" w:rsidP="00432C27">
      <w:pPr>
        <w:rPr>
          <w:rFonts w:ascii="Arial" w:hAnsi="Arial"/>
          <w:color w:val="FF0000"/>
        </w:rPr>
      </w:pPr>
      <w:r>
        <w:rPr>
          <w:rFonts w:ascii="Arial" w:hAnsi="Arial"/>
          <w:color w:val="FF0000"/>
        </w:rPr>
        <w:t>Begriffe, methodische Anmerkungen oder Lesehilfen</w:t>
      </w:r>
    </w:p>
    <w:p w14:paraId="3127A5D9" w14:textId="77777777" w:rsidR="00432C27" w:rsidRPr="00F74F6A" w:rsidRDefault="00432C27" w:rsidP="00432C27">
      <w:pPr>
        <w:rPr>
          <w:rFonts w:ascii="Arial" w:hAnsi="Arial"/>
          <w:color w:val="000000"/>
        </w:rPr>
      </w:pPr>
    </w:p>
    <w:p w14:paraId="759AF9CF" w14:textId="77777777" w:rsidR="00305E0E" w:rsidRDefault="00305E0E" w:rsidP="00305E0E">
      <w:pPr>
        <w:rPr>
          <w:rFonts w:ascii="Arial" w:hAnsi="Arial" w:cs="Arial"/>
        </w:rPr>
      </w:pPr>
      <w:r w:rsidRPr="00544DF7">
        <w:rPr>
          <w:rFonts w:ascii="Arial" w:hAnsi="Arial" w:cs="Arial"/>
        </w:rPr>
        <w:t>Informationen zu</w:t>
      </w:r>
      <w:r>
        <w:rPr>
          <w:rFonts w:ascii="Arial" w:hAnsi="Arial" w:cs="Arial"/>
        </w:rPr>
        <w:t xml:space="preserve">m Thema </w:t>
      </w:r>
      <w:r w:rsidRPr="002401E6">
        <w:rPr>
          <w:rFonts w:ascii="Arial" w:hAnsi="Arial"/>
          <w:b/>
        </w:rPr>
        <w:t>F</w:t>
      </w:r>
      <w:r>
        <w:rPr>
          <w:rFonts w:ascii="Arial" w:hAnsi="Arial"/>
          <w:b/>
        </w:rPr>
        <w:t>uE auf der Ebene der EU-Mitgliedstaaten</w:t>
      </w:r>
      <w:r>
        <w:rPr>
          <w:rStyle w:val="Fett"/>
          <w:rFonts w:ascii="Arial" w:hAnsi="Arial" w:cs="Arial"/>
        </w:rPr>
        <w:t xml:space="preserve"> </w:t>
      </w:r>
      <w:r w:rsidRPr="00544DF7">
        <w:rPr>
          <w:rFonts w:ascii="Arial" w:hAnsi="Arial" w:cs="Arial"/>
        </w:rPr>
        <w:t>erhalten Sie hier</w:t>
      </w:r>
      <w:r>
        <w:rPr>
          <w:rFonts w:ascii="Arial" w:hAnsi="Arial" w:cs="Arial"/>
        </w:rPr>
        <w:t xml:space="preserve">: </w:t>
      </w:r>
      <w:hyperlink r:id="rId7" w:history="1">
        <w:r w:rsidRPr="00ED46D4">
          <w:rPr>
            <w:rStyle w:val="Hyperlink"/>
            <w:rFonts w:ascii="Arial" w:hAnsi="Arial" w:cs="Arial"/>
          </w:rPr>
          <w:t>http://www.bpb.de/135827</w:t>
        </w:r>
      </w:hyperlink>
    </w:p>
    <w:p w14:paraId="556E6532" w14:textId="77777777" w:rsidR="00305E0E" w:rsidRDefault="00305E0E" w:rsidP="00305E0E">
      <w:pPr>
        <w:rPr>
          <w:rFonts w:ascii="Arial" w:hAnsi="Arial"/>
          <w:color w:val="000000"/>
        </w:rPr>
      </w:pPr>
    </w:p>
    <w:p w14:paraId="76457B64" w14:textId="2307E55D" w:rsidR="00980015" w:rsidRDefault="00980015" w:rsidP="00980015">
      <w:pPr>
        <w:rPr>
          <w:rFonts w:ascii="Arial" w:hAnsi="Arial"/>
          <w:color w:val="000000"/>
        </w:rPr>
      </w:pPr>
      <w:r>
        <w:rPr>
          <w:rFonts w:ascii="Arial" w:hAnsi="Arial"/>
          <w:color w:val="000000"/>
        </w:rPr>
        <w:t>Alle Angaben beziehen sich auf die 2.500 Unternehmen, die – gemessen an ihren Ausgaben für Forschung und Entwicklung (FuE) – weltweit am größten sind. Die Unternehmen werden den Staaten, in denen sich ihr Hauptsitz befindet, zugeordnet u</w:t>
      </w:r>
      <w:r w:rsidRPr="00482D52">
        <w:rPr>
          <w:rFonts w:ascii="Arial" w:hAnsi="Arial"/>
          <w:color w:val="000000"/>
        </w:rPr>
        <w:t xml:space="preserve">nd </w:t>
      </w:r>
      <w:r>
        <w:rPr>
          <w:rFonts w:ascii="Arial" w:hAnsi="Arial"/>
          <w:color w:val="000000"/>
        </w:rPr>
        <w:t xml:space="preserve">jeweils </w:t>
      </w:r>
      <w:r w:rsidRPr="00482D52">
        <w:rPr>
          <w:rFonts w:ascii="Arial" w:hAnsi="Arial"/>
          <w:color w:val="000000"/>
        </w:rPr>
        <w:t>einem einzelnen Forschungssektor</w:t>
      </w:r>
      <w:r>
        <w:rPr>
          <w:rFonts w:ascii="Arial" w:hAnsi="Arial"/>
          <w:color w:val="000000"/>
        </w:rPr>
        <w:t xml:space="preserve">. </w:t>
      </w:r>
      <w:r w:rsidRPr="00A13DE8">
        <w:rPr>
          <w:rFonts w:ascii="Arial" w:hAnsi="Arial"/>
          <w:color w:val="000000"/>
        </w:rPr>
        <w:t>Wiederum hat jeder Forschungssektor ein bestimmtes Technologieniveau (Hightech, Medium-Hightech, Medium-</w:t>
      </w:r>
      <w:proofErr w:type="spellStart"/>
      <w:r w:rsidRPr="00A13DE8">
        <w:rPr>
          <w:rFonts w:ascii="Arial" w:hAnsi="Arial"/>
          <w:color w:val="000000"/>
        </w:rPr>
        <w:t>Lowtech</w:t>
      </w:r>
      <w:proofErr w:type="spellEnd"/>
      <w:r w:rsidRPr="00A13DE8">
        <w:rPr>
          <w:rFonts w:ascii="Arial" w:hAnsi="Arial"/>
          <w:color w:val="000000"/>
        </w:rPr>
        <w:t xml:space="preserve"> oder </w:t>
      </w:r>
      <w:proofErr w:type="spellStart"/>
      <w:r w:rsidRPr="00A13DE8">
        <w:rPr>
          <w:rFonts w:ascii="Arial" w:hAnsi="Arial"/>
          <w:color w:val="000000"/>
        </w:rPr>
        <w:t>Lowtech</w:t>
      </w:r>
      <w:proofErr w:type="spellEnd"/>
      <w:r w:rsidRPr="00A13DE8">
        <w:rPr>
          <w:rFonts w:ascii="Arial" w:hAnsi="Arial"/>
          <w:color w:val="000000"/>
        </w:rPr>
        <w:t xml:space="preserve">).Grundsätzlich </w:t>
      </w:r>
      <w:r>
        <w:rPr>
          <w:rFonts w:ascii="Arial" w:hAnsi="Arial"/>
          <w:color w:val="000000"/>
        </w:rPr>
        <w:t xml:space="preserve">ist zu berücksichtigen, dass die FuE-Ausgaben der hier betrachteten Unternehmen sowohl im Inland als auch im Ausland </w:t>
      </w:r>
      <w:r>
        <w:rPr>
          <w:rFonts w:ascii="Arial" w:hAnsi="Arial"/>
          <w:color w:val="000000"/>
        </w:rPr>
        <w:lastRenderedPageBreak/>
        <w:t>getätigt werden. Ebenso sind die Beschäftigten der Unternehmen sowohl im Inland als auch im Ausland beschäftigt.</w:t>
      </w:r>
    </w:p>
    <w:p w14:paraId="629BB0B3" w14:textId="77777777" w:rsidR="00980015" w:rsidRPr="00A13DE8" w:rsidRDefault="00980015" w:rsidP="00432C27">
      <w:pPr>
        <w:rPr>
          <w:rFonts w:ascii="Arial" w:hAnsi="Arial"/>
          <w:color w:val="000000"/>
        </w:rPr>
      </w:pPr>
    </w:p>
    <w:p w14:paraId="5FE75E08" w14:textId="77777777" w:rsidR="00980015" w:rsidRDefault="00980015" w:rsidP="00980015">
      <w:pPr>
        <w:rPr>
          <w:rFonts w:ascii="Arial" w:hAnsi="Arial"/>
          <w:color w:val="000000"/>
        </w:rPr>
      </w:pPr>
      <w:r>
        <w:rPr>
          <w:rFonts w:ascii="Arial" w:hAnsi="Arial"/>
          <w:color w:val="000000"/>
        </w:rPr>
        <w:t xml:space="preserve">Für die bessere Lesbarkeit wird für die Angaben des </w:t>
      </w:r>
      <w:r w:rsidRPr="008B731B">
        <w:rPr>
          <w:rFonts w:ascii="Arial" w:hAnsi="Arial"/>
          <w:color w:val="000000"/>
        </w:rPr>
        <w:t>'</w:t>
      </w:r>
      <w:r>
        <w:rPr>
          <w:rFonts w:ascii="Arial" w:hAnsi="Arial"/>
          <w:color w:val="000000"/>
        </w:rPr>
        <w:t xml:space="preserve">2018 EU </w:t>
      </w:r>
      <w:r w:rsidRPr="00A13DE8">
        <w:rPr>
          <w:rFonts w:ascii="Arial" w:hAnsi="Arial"/>
          <w:color w:val="000000"/>
        </w:rPr>
        <w:t>Industrial R&amp;D Investment Scoreboard'</w:t>
      </w:r>
      <w:r>
        <w:rPr>
          <w:rFonts w:ascii="Arial" w:hAnsi="Arial"/>
          <w:color w:val="000000"/>
        </w:rPr>
        <w:t xml:space="preserve"> im Text das Bezugsjahr 2017 genannt. Die Datengrundlage bezieht sich auf das </w:t>
      </w:r>
      <w:r w:rsidRPr="00FD6965">
        <w:rPr>
          <w:rFonts w:ascii="Arial" w:hAnsi="Arial"/>
          <w:color w:val="000000"/>
        </w:rPr>
        <w:t>Fiskaljahr</w:t>
      </w:r>
      <w:r>
        <w:rPr>
          <w:rFonts w:ascii="Arial" w:hAnsi="Arial"/>
          <w:color w:val="000000"/>
        </w:rPr>
        <w:t xml:space="preserve"> 2017. Dabei entsprechen </w:t>
      </w:r>
      <w:r w:rsidRPr="00227AC5">
        <w:rPr>
          <w:rFonts w:ascii="Arial" w:hAnsi="Arial"/>
          <w:color w:val="000000"/>
        </w:rPr>
        <w:t xml:space="preserve">die Geschäftsjahre der Unternehmen </w:t>
      </w:r>
      <w:r>
        <w:rPr>
          <w:rFonts w:ascii="Arial" w:hAnsi="Arial"/>
          <w:color w:val="000000"/>
        </w:rPr>
        <w:t xml:space="preserve">zwar meistens aber nicht immer dem Kalenderjahr. Konkret beziehen sich die Daten insgesamt auf den Zeitraum Ende 2016 bis </w:t>
      </w:r>
      <w:r w:rsidRPr="00227AC5">
        <w:rPr>
          <w:rFonts w:ascii="Arial" w:hAnsi="Arial"/>
          <w:color w:val="000000"/>
        </w:rPr>
        <w:t>Mitte 201</w:t>
      </w:r>
      <w:r>
        <w:rPr>
          <w:rFonts w:ascii="Arial" w:hAnsi="Arial"/>
          <w:color w:val="000000"/>
        </w:rPr>
        <w:t>8</w:t>
      </w:r>
      <w:r w:rsidRPr="00227AC5">
        <w:rPr>
          <w:rFonts w:ascii="Arial" w:hAnsi="Arial"/>
          <w:color w:val="000000"/>
        </w:rPr>
        <w:t>.</w:t>
      </w:r>
    </w:p>
    <w:p w14:paraId="4A0F4E05" w14:textId="77777777" w:rsidR="00980015" w:rsidRPr="00F74F6A" w:rsidRDefault="00980015" w:rsidP="00980015">
      <w:pPr>
        <w:rPr>
          <w:rFonts w:ascii="Arial" w:hAnsi="Arial"/>
          <w:color w:val="000000"/>
        </w:rPr>
      </w:pPr>
    </w:p>
    <w:p w14:paraId="65451947" w14:textId="77777777" w:rsidR="00432C27" w:rsidRDefault="00432C27" w:rsidP="00432C27">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26E7A66A" w14:textId="392F55AF" w:rsidR="008A6ED5" w:rsidRDefault="00432C27" w:rsidP="00432C27">
      <w:pPr>
        <w:rPr>
          <w:rFonts w:ascii="Arial" w:hAnsi="Arial"/>
          <w:sz w:val="20"/>
          <w:szCs w:val="20"/>
        </w:rPr>
      </w:pPr>
      <w:r>
        <w:rPr>
          <w:rFonts w:ascii="Arial" w:hAnsi="Arial"/>
          <w:sz w:val="20"/>
          <w:szCs w:val="20"/>
        </w:rPr>
        <w:t>Bundeszentrale für politische Bildung 201</w:t>
      </w:r>
      <w:r w:rsidR="00EB6A3C">
        <w:rPr>
          <w:rFonts w:ascii="Arial" w:hAnsi="Arial"/>
          <w:sz w:val="20"/>
          <w:szCs w:val="20"/>
        </w:rPr>
        <w:t>9</w:t>
      </w:r>
      <w:r>
        <w:rPr>
          <w:rFonts w:ascii="Arial" w:hAnsi="Arial"/>
          <w:sz w:val="20"/>
          <w:szCs w:val="20"/>
        </w:rPr>
        <w:t xml:space="preserve"> | </w:t>
      </w:r>
      <w:hyperlink r:id="rId9" w:history="1">
        <w:r w:rsidRPr="00DB72F5">
          <w:rPr>
            <w:rFonts w:ascii="Arial" w:hAnsi="Arial"/>
            <w:sz w:val="20"/>
            <w:szCs w:val="20"/>
          </w:rPr>
          <w:t>www.bpb.de</w:t>
        </w:r>
      </w:hyperlink>
    </w:p>
    <w:sectPr w:rsidR="008A6ED5">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DC"/>
    <w:rsid w:val="00010225"/>
    <w:rsid w:val="00013B79"/>
    <w:rsid w:val="000160B6"/>
    <w:rsid w:val="000312F5"/>
    <w:rsid w:val="000379C3"/>
    <w:rsid w:val="000610E5"/>
    <w:rsid w:val="00081217"/>
    <w:rsid w:val="000B34E4"/>
    <w:rsid w:val="000F4E4A"/>
    <w:rsid w:val="00151DEA"/>
    <w:rsid w:val="00166DAF"/>
    <w:rsid w:val="00174D91"/>
    <w:rsid w:val="00180384"/>
    <w:rsid w:val="001858A1"/>
    <w:rsid w:val="001B262E"/>
    <w:rsid w:val="001E18C7"/>
    <w:rsid w:val="0020476E"/>
    <w:rsid w:val="002B003D"/>
    <w:rsid w:val="002E0BBB"/>
    <w:rsid w:val="002F687F"/>
    <w:rsid w:val="00305E0E"/>
    <w:rsid w:val="00310984"/>
    <w:rsid w:val="00346CEA"/>
    <w:rsid w:val="003816A6"/>
    <w:rsid w:val="003A2A0E"/>
    <w:rsid w:val="003C66D1"/>
    <w:rsid w:val="00424CD7"/>
    <w:rsid w:val="00432C27"/>
    <w:rsid w:val="0044554A"/>
    <w:rsid w:val="00452DBD"/>
    <w:rsid w:val="00452FF0"/>
    <w:rsid w:val="0048424C"/>
    <w:rsid w:val="004A284A"/>
    <w:rsid w:val="004A749B"/>
    <w:rsid w:val="004B19C9"/>
    <w:rsid w:val="004C19D4"/>
    <w:rsid w:val="004D2244"/>
    <w:rsid w:val="00511243"/>
    <w:rsid w:val="005313FB"/>
    <w:rsid w:val="005619CA"/>
    <w:rsid w:val="00570543"/>
    <w:rsid w:val="005C0F5C"/>
    <w:rsid w:val="005E44F9"/>
    <w:rsid w:val="00622E79"/>
    <w:rsid w:val="00666C07"/>
    <w:rsid w:val="006D0B21"/>
    <w:rsid w:val="006D6417"/>
    <w:rsid w:val="00735130"/>
    <w:rsid w:val="0078549F"/>
    <w:rsid w:val="00786820"/>
    <w:rsid w:val="007B3708"/>
    <w:rsid w:val="007D203E"/>
    <w:rsid w:val="0082592C"/>
    <w:rsid w:val="00852EB7"/>
    <w:rsid w:val="00881EDC"/>
    <w:rsid w:val="00886D0D"/>
    <w:rsid w:val="008A6ED5"/>
    <w:rsid w:val="008B7093"/>
    <w:rsid w:val="008B7BF5"/>
    <w:rsid w:val="00980015"/>
    <w:rsid w:val="00985E66"/>
    <w:rsid w:val="009B0B30"/>
    <w:rsid w:val="009B121E"/>
    <w:rsid w:val="009D214F"/>
    <w:rsid w:val="009D2BC5"/>
    <w:rsid w:val="009E2B61"/>
    <w:rsid w:val="009E52DC"/>
    <w:rsid w:val="00A13DE8"/>
    <w:rsid w:val="00A270C7"/>
    <w:rsid w:val="00A439F7"/>
    <w:rsid w:val="00A55969"/>
    <w:rsid w:val="00A674D3"/>
    <w:rsid w:val="00A821BE"/>
    <w:rsid w:val="00A82F51"/>
    <w:rsid w:val="00AD262D"/>
    <w:rsid w:val="00B04086"/>
    <w:rsid w:val="00B15DF1"/>
    <w:rsid w:val="00B3702A"/>
    <w:rsid w:val="00BD3D00"/>
    <w:rsid w:val="00BE0E11"/>
    <w:rsid w:val="00BE34E4"/>
    <w:rsid w:val="00C35872"/>
    <w:rsid w:val="00CD69B3"/>
    <w:rsid w:val="00CE6575"/>
    <w:rsid w:val="00CF31EC"/>
    <w:rsid w:val="00D70C66"/>
    <w:rsid w:val="00D850E5"/>
    <w:rsid w:val="00DB06EF"/>
    <w:rsid w:val="00DB16D5"/>
    <w:rsid w:val="00DB5685"/>
    <w:rsid w:val="00DD4922"/>
    <w:rsid w:val="00DF5902"/>
    <w:rsid w:val="00E10BC1"/>
    <w:rsid w:val="00E16064"/>
    <w:rsid w:val="00E76B6D"/>
    <w:rsid w:val="00E773A3"/>
    <w:rsid w:val="00EA6215"/>
    <w:rsid w:val="00EB6A3C"/>
    <w:rsid w:val="00EF465E"/>
    <w:rsid w:val="00F03816"/>
    <w:rsid w:val="00F3701B"/>
    <w:rsid w:val="00F45483"/>
    <w:rsid w:val="00F74F6A"/>
    <w:rsid w:val="00F90A3F"/>
    <w:rsid w:val="00FC5967"/>
    <w:rsid w:val="00FE046D"/>
    <w:rsid w:val="00FF2F3E"/>
    <w:rsid w:val="00FF5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styleId="HTMLAkronym">
    <w:name w:val="HTML Acronym"/>
    <w:basedOn w:val="Absatz-Standardschriftart1"/>
  </w:style>
  <w:style w:type="character" w:customStyle="1" w:styleId="Kommentarzeichen1">
    <w:name w:val="Kommentarzeichen1"/>
    <w:rPr>
      <w:sz w:val="16"/>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styleId="berarbeitung">
    <w:name w:val="Revision"/>
    <w:hidden/>
    <w:uiPriority w:val="99"/>
    <w:semiHidden/>
    <w:rsid w:val="00CF31EC"/>
    <w:rPr>
      <w:sz w:val="24"/>
      <w:szCs w:val="24"/>
      <w:lang w:eastAsia="ar-SA"/>
    </w:rPr>
  </w:style>
  <w:style w:type="paragraph" w:customStyle="1" w:styleId="Default">
    <w:name w:val="Default"/>
    <w:rsid w:val="00310984"/>
    <w:pPr>
      <w:autoSpaceDE w:val="0"/>
      <w:autoSpaceDN w:val="0"/>
      <w:adjustRightInd w:val="0"/>
    </w:pPr>
    <w:rPr>
      <w:rFonts w:ascii="Calibri" w:hAnsi="Calibri" w:cs="Calibri"/>
      <w:color w:val="000000"/>
      <w:sz w:val="24"/>
      <w:szCs w:val="24"/>
    </w:rPr>
  </w:style>
  <w:style w:type="character" w:customStyle="1" w:styleId="lexem">
    <w:name w:val="lexem"/>
    <w:basedOn w:val="Absatz-Standardschriftart"/>
    <w:rsid w:val="003816A6"/>
  </w:style>
  <w:style w:type="character" w:styleId="Fett">
    <w:name w:val="Strong"/>
    <w:basedOn w:val="Absatz-Standardschriftart"/>
    <w:uiPriority w:val="22"/>
    <w:qFormat/>
    <w:rsid w:val="000312F5"/>
    <w:rPr>
      <w:b/>
      <w:bCs/>
    </w:rPr>
  </w:style>
  <w:style w:type="character" w:styleId="Kommentarzeichen">
    <w:name w:val="annotation reference"/>
    <w:basedOn w:val="Absatz-Standardschriftart"/>
    <w:uiPriority w:val="99"/>
    <w:semiHidden/>
    <w:unhideWhenUsed/>
    <w:rsid w:val="00F3701B"/>
    <w:rPr>
      <w:sz w:val="16"/>
      <w:szCs w:val="16"/>
    </w:rPr>
  </w:style>
  <w:style w:type="paragraph" w:styleId="Kommentartext">
    <w:name w:val="annotation text"/>
    <w:basedOn w:val="Standard"/>
    <w:link w:val="KommentartextZchn"/>
    <w:uiPriority w:val="99"/>
    <w:semiHidden/>
    <w:unhideWhenUsed/>
    <w:rsid w:val="00F3701B"/>
    <w:rPr>
      <w:sz w:val="20"/>
      <w:szCs w:val="20"/>
    </w:rPr>
  </w:style>
  <w:style w:type="character" w:customStyle="1" w:styleId="KommentartextZchn">
    <w:name w:val="Kommentartext Zchn"/>
    <w:basedOn w:val="Absatz-Standardschriftart"/>
    <w:link w:val="Kommentartext"/>
    <w:uiPriority w:val="99"/>
    <w:semiHidden/>
    <w:rsid w:val="00F3701B"/>
    <w:rPr>
      <w:lang w:eastAsia="ar-SA"/>
    </w:rPr>
  </w:style>
  <w:style w:type="paragraph" w:styleId="Kommentarthema">
    <w:name w:val="annotation subject"/>
    <w:basedOn w:val="Kommentartext"/>
    <w:next w:val="Kommentartext"/>
    <w:link w:val="KommentarthemaZchn"/>
    <w:uiPriority w:val="99"/>
    <w:semiHidden/>
    <w:unhideWhenUsed/>
    <w:rsid w:val="00F3701B"/>
    <w:rPr>
      <w:b/>
      <w:bCs/>
    </w:rPr>
  </w:style>
  <w:style w:type="character" w:customStyle="1" w:styleId="KommentarthemaZchn">
    <w:name w:val="Kommentarthema Zchn"/>
    <w:basedOn w:val="KommentartextZchn"/>
    <w:link w:val="Kommentarthema"/>
    <w:uiPriority w:val="99"/>
    <w:semiHidden/>
    <w:rsid w:val="00F3701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www.bpb.de/135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8B702-9A4E-418A-A5D5-B5666D03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cp:lastPrinted>1900-12-31T23:00:00Z</cp:lastPrinted>
  <dcterms:created xsi:type="dcterms:W3CDTF">2019-01-16T13:05:00Z</dcterms:created>
  <dcterms:modified xsi:type="dcterms:W3CDTF">2019-02-05T13:39:00Z</dcterms:modified>
</cp:coreProperties>
</file>