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E30CD" w14:textId="32F2A704" w:rsidR="00217104" w:rsidRPr="00217104" w:rsidRDefault="00F623A7" w:rsidP="00217104">
      <w:pPr>
        <w:rPr>
          <w:rFonts w:ascii="Arial" w:eastAsia="Times New Roman" w:hAnsi="Arial" w:cs="Arial"/>
          <w:b/>
          <w:bCs/>
          <w:color w:val="000000"/>
          <w:lang w:eastAsia="de-DE"/>
        </w:rPr>
      </w:pPr>
      <w:bookmarkStart w:id="0" w:name="_GoBack"/>
      <w:bookmarkEnd w:id="0"/>
      <w:r w:rsidRPr="00B46ED9">
        <w:rPr>
          <w:rFonts w:ascii="Arial" w:eastAsia="Times New Roman" w:hAnsi="Arial" w:cs="Arial"/>
          <w:b/>
          <w:bCs/>
          <w:color w:val="000000"/>
          <w:lang w:eastAsia="de-DE"/>
        </w:rPr>
        <w:t xml:space="preserve">Der </w:t>
      </w:r>
      <w:r w:rsidR="00C73B89" w:rsidRPr="00B46ED9">
        <w:rPr>
          <w:rFonts w:ascii="Arial" w:eastAsia="Times New Roman" w:hAnsi="Arial" w:cs="Arial"/>
          <w:b/>
          <w:bCs/>
          <w:color w:val="000000"/>
          <w:lang w:eastAsia="de-DE"/>
        </w:rPr>
        <w:t xml:space="preserve">globale Anleihebestand </w:t>
      </w:r>
      <w:r w:rsidR="00217104" w:rsidRPr="00217104">
        <w:rPr>
          <w:rFonts w:ascii="Arial" w:eastAsia="Times New Roman" w:hAnsi="Arial" w:cs="Arial"/>
          <w:b/>
          <w:bCs/>
          <w:color w:val="000000"/>
          <w:lang w:eastAsia="de-DE"/>
        </w:rPr>
        <w:t>verdreifachte</w:t>
      </w:r>
      <w:r w:rsidR="00217104" w:rsidRPr="00B46ED9">
        <w:rPr>
          <w:rFonts w:ascii="Arial" w:eastAsia="Times New Roman" w:hAnsi="Arial" w:cs="Arial"/>
          <w:b/>
          <w:bCs/>
          <w:color w:val="000000"/>
          <w:lang w:eastAsia="de-DE"/>
        </w:rPr>
        <w:t xml:space="preserve"> </w:t>
      </w:r>
      <w:r w:rsidR="00682665" w:rsidRPr="00B46ED9">
        <w:rPr>
          <w:rFonts w:ascii="Arial" w:eastAsia="Times New Roman" w:hAnsi="Arial" w:cs="Arial"/>
          <w:b/>
          <w:bCs/>
          <w:color w:val="000000"/>
          <w:lang w:eastAsia="de-DE"/>
        </w:rPr>
        <w:t xml:space="preserve">sich </w:t>
      </w:r>
      <w:r w:rsidRPr="00B46ED9">
        <w:rPr>
          <w:rFonts w:ascii="Arial" w:eastAsia="Times New Roman" w:hAnsi="Arial" w:cs="Arial"/>
          <w:b/>
          <w:bCs/>
          <w:color w:val="000000"/>
          <w:lang w:eastAsia="de-DE"/>
        </w:rPr>
        <w:t>zwischen 199</w:t>
      </w:r>
      <w:r w:rsidR="00B121C4" w:rsidRPr="00B46ED9">
        <w:rPr>
          <w:rFonts w:ascii="Arial" w:eastAsia="Times New Roman" w:hAnsi="Arial" w:cs="Arial"/>
          <w:b/>
          <w:bCs/>
          <w:color w:val="000000"/>
          <w:lang w:eastAsia="de-DE"/>
        </w:rPr>
        <w:t>7</w:t>
      </w:r>
      <w:r w:rsidRPr="00B46ED9">
        <w:rPr>
          <w:rFonts w:ascii="Arial" w:eastAsia="Times New Roman" w:hAnsi="Arial" w:cs="Arial"/>
          <w:b/>
          <w:bCs/>
          <w:color w:val="000000"/>
          <w:lang w:eastAsia="de-DE"/>
        </w:rPr>
        <w:t xml:space="preserve"> und 20</w:t>
      </w:r>
      <w:r w:rsidR="00B121C4" w:rsidRPr="00B46ED9">
        <w:rPr>
          <w:rFonts w:ascii="Arial" w:eastAsia="Times New Roman" w:hAnsi="Arial" w:cs="Arial"/>
          <w:b/>
          <w:bCs/>
          <w:color w:val="000000"/>
          <w:lang w:eastAsia="de-DE"/>
        </w:rPr>
        <w:t>16</w:t>
      </w:r>
      <w:r w:rsidRPr="00B46ED9">
        <w:rPr>
          <w:rFonts w:ascii="Arial" w:eastAsia="Times New Roman" w:hAnsi="Arial" w:cs="Arial"/>
          <w:b/>
          <w:bCs/>
          <w:color w:val="000000"/>
          <w:lang w:eastAsia="de-DE"/>
        </w:rPr>
        <w:t xml:space="preserve"> </w:t>
      </w:r>
      <w:r w:rsidR="00217104">
        <w:rPr>
          <w:rFonts w:ascii="Arial" w:eastAsia="Times New Roman" w:hAnsi="Arial" w:cs="Arial"/>
          <w:b/>
          <w:bCs/>
          <w:color w:val="000000"/>
          <w:lang w:eastAsia="de-DE"/>
        </w:rPr>
        <w:t>auf 91 B</w:t>
      </w:r>
      <w:r w:rsidR="00217104" w:rsidRPr="00217104">
        <w:rPr>
          <w:rFonts w:ascii="Arial" w:eastAsia="Times New Roman" w:hAnsi="Arial" w:cs="Arial"/>
          <w:b/>
          <w:bCs/>
          <w:color w:val="000000"/>
          <w:lang w:eastAsia="de-DE"/>
        </w:rPr>
        <w:t>illionen US-Dollar</w:t>
      </w:r>
      <w:r w:rsidRPr="00B46ED9">
        <w:rPr>
          <w:rFonts w:ascii="Arial" w:eastAsia="Times New Roman" w:hAnsi="Arial" w:cs="Arial"/>
          <w:b/>
          <w:bCs/>
          <w:color w:val="000000"/>
          <w:lang w:eastAsia="de-DE"/>
        </w:rPr>
        <w:t xml:space="preserve">. </w:t>
      </w:r>
      <w:r w:rsidR="00217104" w:rsidRPr="00217104">
        <w:rPr>
          <w:rFonts w:ascii="Arial" w:eastAsia="Times New Roman" w:hAnsi="Arial" w:cs="Arial"/>
          <w:b/>
          <w:bCs/>
          <w:color w:val="000000"/>
          <w:lang w:eastAsia="de-DE"/>
        </w:rPr>
        <w:t>Die größten Emittenten von Anleihen sind Staaten und Finanzinstitute (</w:t>
      </w:r>
      <w:r w:rsidR="00217104">
        <w:rPr>
          <w:rFonts w:ascii="Arial" w:eastAsia="Times New Roman" w:hAnsi="Arial" w:cs="Arial"/>
          <w:b/>
          <w:bCs/>
          <w:color w:val="000000"/>
          <w:lang w:eastAsia="de-DE"/>
        </w:rPr>
        <w:t xml:space="preserve">2016: </w:t>
      </w:r>
      <w:r w:rsidR="00217104" w:rsidRPr="00217104">
        <w:rPr>
          <w:rFonts w:ascii="Arial" w:eastAsia="Times New Roman" w:hAnsi="Arial" w:cs="Arial"/>
          <w:b/>
          <w:bCs/>
          <w:color w:val="000000"/>
          <w:lang w:eastAsia="de-DE"/>
        </w:rPr>
        <w:t xml:space="preserve">44 bzw. 35 Bio. US-Dollar). Deutlich geringer </w:t>
      </w:r>
      <w:r w:rsidR="007F1B7F">
        <w:rPr>
          <w:rFonts w:ascii="Arial" w:eastAsia="Times New Roman" w:hAnsi="Arial" w:cs="Arial"/>
          <w:b/>
          <w:bCs/>
          <w:color w:val="000000"/>
          <w:lang w:eastAsia="de-DE"/>
        </w:rPr>
        <w:t xml:space="preserve">ist </w:t>
      </w:r>
      <w:r w:rsidR="00217104" w:rsidRPr="00217104">
        <w:rPr>
          <w:rFonts w:ascii="Arial" w:eastAsia="Times New Roman" w:hAnsi="Arial" w:cs="Arial"/>
          <w:b/>
          <w:bCs/>
          <w:color w:val="000000"/>
          <w:lang w:eastAsia="de-DE"/>
        </w:rPr>
        <w:t>die Bedeutung der Unternehmensanleihen von Unternehmen, die nicht zum Finanzsektor gehören (12 Bio. US-Dollar).</w:t>
      </w:r>
      <w:r w:rsidR="00217104">
        <w:rPr>
          <w:rFonts w:ascii="Arial" w:eastAsia="Times New Roman" w:hAnsi="Arial" w:cs="Arial"/>
          <w:b/>
          <w:bCs/>
          <w:color w:val="000000"/>
          <w:lang w:eastAsia="de-DE"/>
        </w:rPr>
        <w:t xml:space="preserve"> Insbesondere die </w:t>
      </w:r>
      <w:r w:rsidR="00217104" w:rsidRPr="00276045">
        <w:rPr>
          <w:rFonts w:ascii="Arial" w:eastAsia="Times New Roman" w:hAnsi="Arial" w:cs="Arial"/>
          <w:b/>
          <w:bCs/>
          <w:color w:val="000000"/>
          <w:lang w:eastAsia="de-DE"/>
        </w:rPr>
        <w:t>globale Finanz- und Wirtschaftskrise hat ab dem Jahr 2007 zu einer Verschiebung der Emissionsvolumina geführt.</w:t>
      </w:r>
      <w:r w:rsidR="00276045" w:rsidRPr="00276045">
        <w:rPr>
          <w:rFonts w:ascii="Arial" w:eastAsia="Times New Roman" w:hAnsi="Arial" w:cs="Arial"/>
          <w:b/>
          <w:bCs/>
          <w:color w:val="000000"/>
          <w:lang w:eastAsia="de-DE"/>
        </w:rPr>
        <w:t xml:space="preserve"> Beispielsweise stieg zwischen 2006 und 2013 der weltweite Bestand an Staatsanleihen um mehr als 20 Billionen US-Dollar.</w:t>
      </w:r>
    </w:p>
    <w:p w14:paraId="395F0303" w14:textId="6A1730F6" w:rsidR="00CA020C" w:rsidRPr="00B46ED9" w:rsidRDefault="00CA020C" w:rsidP="00B46ED9">
      <w:pPr>
        <w:rPr>
          <w:rFonts w:ascii="Arial" w:eastAsia="Times New Roman" w:hAnsi="Arial" w:cs="Arial"/>
          <w:b/>
          <w:bCs/>
          <w:color w:val="000000"/>
          <w:lang w:eastAsia="de-DE"/>
        </w:rPr>
      </w:pPr>
    </w:p>
    <w:p w14:paraId="71B06880" w14:textId="77777777" w:rsidR="00F623A7" w:rsidRPr="00B46ED9" w:rsidRDefault="00F623A7" w:rsidP="00B46ED9">
      <w:pPr>
        <w:pStyle w:val="berschrift2"/>
        <w:spacing w:before="0"/>
        <w:rPr>
          <w:rFonts w:ascii="Arial" w:eastAsia="Times New Roman" w:hAnsi="Arial" w:cs="Arial"/>
          <w:color w:val="FF0000"/>
          <w:sz w:val="24"/>
          <w:szCs w:val="24"/>
          <w:lang w:eastAsia="de-DE"/>
        </w:rPr>
      </w:pPr>
      <w:r w:rsidRPr="00B46ED9">
        <w:rPr>
          <w:rFonts w:ascii="Arial" w:eastAsia="Times New Roman" w:hAnsi="Arial" w:cs="Arial"/>
          <w:color w:val="FF0000"/>
          <w:sz w:val="24"/>
          <w:szCs w:val="24"/>
        </w:rPr>
        <w:t>Fakten</w:t>
      </w:r>
    </w:p>
    <w:p w14:paraId="76156AC1" w14:textId="77777777" w:rsidR="00B46ED9" w:rsidRDefault="00B46ED9" w:rsidP="00B46ED9">
      <w:pPr>
        <w:rPr>
          <w:rFonts w:ascii="Arial" w:eastAsia="Times New Roman" w:hAnsi="Arial" w:cs="Arial"/>
          <w:color w:val="000000"/>
          <w:shd w:val="clear" w:color="auto" w:fill="FFFFFF"/>
        </w:rPr>
      </w:pPr>
    </w:p>
    <w:p w14:paraId="17A5D7AF" w14:textId="0FAA3CD7" w:rsidR="00446763" w:rsidRPr="00B46ED9" w:rsidRDefault="00446763" w:rsidP="00B46ED9">
      <w:pPr>
        <w:rPr>
          <w:rFonts w:ascii="Arial" w:eastAsia="Times New Roman" w:hAnsi="Arial" w:cs="Arial"/>
          <w:color w:val="000000"/>
          <w:shd w:val="clear" w:color="auto" w:fill="FFFFFF"/>
        </w:rPr>
      </w:pPr>
      <w:r w:rsidRPr="00B46ED9">
        <w:rPr>
          <w:rFonts w:ascii="Arial" w:eastAsia="Times New Roman" w:hAnsi="Arial" w:cs="Arial"/>
          <w:color w:val="000000"/>
          <w:shd w:val="clear" w:color="auto" w:fill="FFFFFF"/>
        </w:rPr>
        <w:t xml:space="preserve">Die Finanzierung von Staaten, Finanzinstituten und Nichtfinanz-Unternehmen mittels Anleihen </w:t>
      </w:r>
      <w:r w:rsidR="006546B8" w:rsidRPr="00B46ED9">
        <w:rPr>
          <w:rFonts w:ascii="Arial" w:eastAsia="Times New Roman" w:hAnsi="Arial" w:cs="Arial"/>
          <w:color w:val="000000"/>
          <w:shd w:val="clear" w:color="auto" w:fill="FFFFFF"/>
        </w:rPr>
        <w:t>hat in den vergangenen Jahrzehnten stark zugenommen. Zwischen 1997 und 2016 verdreifachte sich der globale Anleihebestand und wuchs von 29,1 auf 91,0 Billionen US-Dollar.</w:t>
      </w:r>
      <w:r w:rsidR="002D05D7" w:rsidRPr="00B46ED9">
        <w:rPr>
          <w:rFonts w:ascii="Arial" w:eastAsia="Times New Roman" w:hAnsi="Arial" w:cs="Arial"/>
          <w:color w:val="000000"/>
          <w:shd w:val="clear" w:color="auto" w:fill="FFFFFF"/>
        </w:rPr>
        <w:t xml:space="preserve"> Nach einer Phase des rasanten Wachstums </w:t>
      </w:r>
      <w:r w:rsidR="00251488" w:rsidRPr="00B46ED9">
        <w:rPr>
          <w:rFonts w:ascii="Arial" w:eastAsia="Times New Roman" w:hAnsi="Arial" w:cs="Arial"/>
          <w:color w:val="000000"/>
          <w:shd w:val="clear" w:color="auto" w:fill="FFFFFF"/>
        </w:rPr>
        <w:t xml:space="preserve">zwischen 2001 und 2009 schwächte sich dieses zunächst ab. Seit 2013 </w:t>
      </w:r>
      <w:r w:rsidR="00B46ED9" w:rsidRPr="00B46ED9">
        <w:rPr>
          <w:rFonts w:ascii="Arial" w:eastAsia="Times New Roman" w:hAnsi="Arial" w:cs="Arial"/>
          <w:color w:val="000000"/>
          <w:shd w:val="clear" w:color="auto" w:fill="FFFFFF"/>
        </w:rPr>
        <w:t>reduziert</w:t>
      </w:r>
      <w:r w:rsidR="00B46ED9">
        <w:rPr>
          <w:rFonts w:ascii="Arial" w:eastAsia="Times New Roman" w:hAnsi="Arial" w:cs="Arial"/>
          <w:color w:val="000000"/>
          <w:shd w:val="clear" w:color="auto" w:fill="FFFFFF"/>
        </w:rPr>
        <w:t>e</w:t>
      </w:r>
      <w:r w:rsidR="005D6C6C" w:rsidRPr="00B46ED9">
        <w:rPr>
          <w:rFonts w:ascii="Arial" w:eastAsia="Times New Roman" w:hAnsi="Arial" w:cs="Arial"/>
          <w:color w:val="000000"/>
          <w:shd w:val="clear" w:color="auto" w:fill="FFFFFF"/>
        </w:rPr>
        <w:t xml:space="preserve"> sich </w:t>
      </w:r>
      <w:r w:rsidR="00251488" w:rsidRPr="00B46ED9">
        <w:rPr>
          <w:rFonts w:ascii="Arial" w:eastAsia="Times New Roman" w:hAnsi="Arial" w:cs="Arial"/>
          <w:color w:val="000000"/>
          <w:shd w:val="clear" w:color="auto" w:fill="FFFFFF"/>
        </w:rPr>
        <w:t>der weltweite Bestand an Anleihen wieder.</w:t>
      </w:r>
    </w:p>
    <w:p w14:paraId="50501EAD" w14:textId="77777777" w:rsidR="005D6C6C" w:rsidRPr="00B46ED9" w:rsidRDefault="005D6C6C" w:rsidP="00B46ED9">
      <w:pPr>
        <w:rPr>
          <w:rFonts w:ascii="Arial" w:eastAsia="Times New Roman" w:hAnsi="Arial" w:cs="Arial"/>
          <w:color w:val="000000"/>
          <w:shd w:val="clear" w:color="auto" w:fill="FFFFFF"/>
        </w:rPr>
      </w:pPr>
    </w:p>
    <w:p w14:paraId="2CB5C557" w14:textId="3F669EEB" w:rsidR="005D6C6C" w:rsidRPr="00B46ED9" w:rsidRDefault="005D6C6C" w:rsidP="00B46ED9">
      <w:pPr>
        <w:rPr>
          <w:rFonts w:ascii="Arial" w:eastAsia="Times New Roman" w:hAnsi="Arial" w:cs="Arial"/>
          <w:color w:val="000000"/>
          <w:shd w:val="clear" w:color="auto" w:fill="FFFFFF"/>
        </w:rPr>
      </w:pPr>
      <w:r w:rsidRPr="00B46ED9">
        <w:rPr>
          <w:rFonts w:ascii="Arial" w:eastAsia="Times New Roman" w:hAnsi="Arial" w:cs="Arial"/>
          <w:color w:val="000000"/>
          <w:shd w:val="clear" w:color="auto" w:fill="FFFFFF"/>
        </w:rPr>
        <w:t xml:space="preserve">Die größten Emittenten </w:t>
      </w:r>
      <w:r w:rsidR="008E6B2D" w:rsidRPr="00B46ED9">
        <w:rPr>
          <w:rFonts w:ascii="Arial" w:eastAsia="Times New Roman" w:hAnsi="Arial" w:cs="Arial"/>
          <w:color w:val="000000"/>
          <w:shd w:val="clear" w:color="auto" w:fill="FFFFFF"/>
        </w:rPr>
        <w:t xml:space="preserve">von Anleihen sind Staaten und Finanzinstitute. Im Jahr 2016 betrug das globale Volumen aller Staatsanleihen 43,8 Billionen US-Dollar und machte damit </w:t>
      </w:r>
      <w:r w:rsidR="00232CE6" w:rsidRPr="00B46ED9">
        <w:rPr>
          <w:rFonts w:ascii="Arial" w:eastAsia="Times New Roman" w:hAnsi="Arial" w:cs="Arial"/>
          <w:color w:val="000000"/>
          <w:shd w:val="clear" w:color="auto" w:fill="FFFFFF"/>
        </w:rPr>
        <w:t>48,1</w:t>
      </w:r>
      <w:r w:rsidR="008E6B2D" w:rsidRPr="00B46ED9">
        <w:rPr>
          <w:rFonts w:ascii="Arial" w:eastAsia="Times New Roman" w:hAnsi="Arial" w:cs="Arial"/>
          <w:color w:val="000000"/>
          <w:shd w:val="clear" w:color="auto" w:fill="FFFFFF"/>
        </w:rPr>
        <w:t xml:space="preserve"> Prozent aller weltweiten Anleihen aus. </w:t>
      </w:r>
      <w:r w:rsidR="00142860" w:rsidRPr="00B46ED9">
        <w:rPr>
          <w:rFonts w:ascii="Arial" w:eastAsia="Times New Roman" w:hAnsi="Arial" w:cs="Arial"/>
          <w:color w:val="000000"/>
          <w:shd w:val="clear" w:color="auto" w:fill="FFFFFF"/>
        </w:rPr>
        <w:t xml:space="preserve">Die Anleihen von Finanzinstituten </w:t>
      </w:r>
      <w:r w:rsidR="005E17E0" w:rsidRPr="00B46ED9">
        <w:rPr>
          <w:rFonts w:ascii="Arial" w:eastAsia="Times New Roman" w:hAnsi="Arial" w:cs="Arial"/>
          <w:color w:val="000000"/>
          <w:shd w:val="clear" w:color="auto" w:fill="FFFFFF"/>
        </w:rPr>
        <w:t>– in erster Linie Banken und Versicher</w:t>
      </w:r>
      <w:r w:rsidR="00B46ED9">
        <w:rPr>
          <w:rFonts w:ascii="Arial" w:eastAsia="Times New Roman" w:hAnsi="Arial" w:cs="Arial"/>
          <w:color w:val="000000"/>
          <w:shd w:val="clear" w:color="auto" w:fill="FFFFFF"/>
        </w:rPr>
        <w:t>u</w:t>
      </w:r>
      <w:r w:rsidR="005E17E0" w:rsidRPr="00B46ED9">
        <w:rPr>
          <w:rFonts w:ascii="Arial" w:eastAsia="Times New Roman" w:hAnsi="Arial" w:cs="Arial"/>
          <w:color w:val="000000"/>
          <w:shd w:val="clear" w:color="auto" w:fill="FFFFFF"/>
        </w:rPr>
        <w:t xml:space="preserve">ngen – </w:t>
      </w:r>
      <w:r w:rsidR="00142860" w:rsidRPr="00B46ED9">
        <w:rPr>
          <w:rFonts w:ascii="Arial" w:eastAsia="Times New Roman" w:hAnsi="Arial" w:cs="Arial"/>
          <w:color w:val="000000"/>
          <w:shd w:val="clear" w:color="auto" w:fill="FFFFFF"/>
        </w:rPr>
        <w:t>hatten im selben Jahr eine Bestandssumme in Höhe von 34,9 Billionen US-Dollar. Eine vergleichsweise geringere Bedeutung haben die Unternehmensanleihen von Unternehmen</w:t>
      </w:r>
      <w:r w:rsidR="005E17E0" w:rsidRPr="00B46ED9">
        <w:rPr>
          <w:rFonts w:ascii="Arial" w:eastAsia="Times New Roman" w:hAnsi="Arial" w:cs="Arial"/>
          <w:color w:val="000000"/>
          <w:shd w:val="clear" w:color="auto" w:fill="FFFFFF"/>
        </w:rPr>
        <w:t>, die nicht zum Finanzsektor gehören</w:t>
      </w:r>
      <w:r w:rsidR="00142860" w:rsidRPr="00B46ED9">
        <w:rPr>
          <w:rFonts w:ascii="Arial" w:eastAsia="Times New Roman" w:hAnsi="Arial" w:cs="Arial"/>
          <w:color w:val="000000"/>
          <w:shd w:val="clear" w:color="auto" w:fill="FFFFFF"/>
        </w:rPr>
        <w:t>. Der Bestand dieser Anleihen wächst allerdings seit 1997 weitgehend ungebrochen</w:t>
      </w:r>
      <w:r w:rsidR="004739E0" w:rsidRPr="00B46ED9">
        <w:rPr>
          <w:rFonts w:ascii="Arial" w:eastAsia="Times New Roman" w:hAnsi="Arial" w:cs="Arial"/>
          <w:color w:val="000000"/>
          <w:shd w:val="clear" w:color="auto" w:fill="FFFFFF"/>
        </w:rPr>
        <w:t xml:space="preserve">. Im Jahr 2016 </w:t>
      </w:r>
      <w:r w:rsidR="00B46ED9" w:rsidRPr="00B46ED9">
        <w:rPr>
          <w:rFonts w:ascii="Arial" w:eastAsia="Times New Roman" w:hAnsi="Arial" w:cs="Arial"/>
          <w:color w:val="000000"/>
          <w:shd w:val="clear" w:color="auto" w:fill="FFFFFF"/>
        </w:rPr>
        <w:t>erreicht</w:t>
      </w:r>
      <w:r w:rsidR="00B46ED9">
        <w:rPr>
          <w:rFonts w:ascii="Arial" w:eastAsia="Times New Roman" w:hAnsi="Arial" w:cs="Arial"/>
          <w:color w:val="000000"/>
          <w:shd w:val="clear" w:color="auto" w:fill="FFFFFF"/>
        </w:rPr>
        <w:t>e</w:t>
      </w:r>
      <w:r w:rsidR="004739E0" w:rsidRPr="00B46ED9">
        <w:rPr>
          <w:rFonts w:ascii="Arial" w:eastAsia="Times New Roman" w:hAnsi="Arial" w:cs="Arial"/>
          <w:color w:val="000000"/>
          <w:shd w:val="clear" w:color="auto" w:fill="FFFFFF"/>
        </w:rPr>
        <w:t>n die Anleihen dieser Unternehmen zusammengenommen eine Größenordnung von 12,3 Billionen US-Dollar.</w:t>
      </w:r>
    </w:p>
    <w:p w14:paraId="7C8441D1" w14:textId="65D84EF4" w:rsidR="007D1F49" w:rsidRPr="00B46ED9" w:rsidRDefault="00B46ED9" w:rsidP="00B46ED9">
      <w:pPr>
        <w:tabs>
          <w:tab w:val="left" w:pos="8165"/>
        </w:tabs>
        <w:rPr>
          <w:rFonts w:ascii="Arial" w:eastAsia="Times New Roman" w:hAnsi="Arial" w:cs="Arial"/>
          <w:color w:val="000000"/>
          <w:shd w:val="clear" w:color="auto" w:fill="FFFFFF"/>
        </w:rPr>
      </w:pPr>
      <w:r>
        <w:rPr>
          <w:rFonts w:ascii="Arial" w:eastAsia="Times New Roman" w:hAnsi="Arial" w:cs="Arial"/>
          <w:color w:val="000000"/>
          <w:shd w:val="clear" w:color="auto" w:fill="FFFFFF"/>
        </w:rPr>
        <w:tab/>
      </w:r>
    </w:p>
    <w:p w14:paraId="60CC4598" w14:textId="3F9B10A8" w:rsidR="00B46ED9" w:rsidRDefault="007D1F49" w:rsidP="00B46ED9">
      <w:pPr>
        <w:rPr>
          <w:rFonts w:ascii="Arial" w:eastAsia="Times New Roman" w:hAnsi="Arial" w:cs="Arial"/>
          <w:color w:val="000000"/>
          <w:shd w:val="clear" w:color="auto" w:fill="FFFFFF"/>
        </w:rPr>
      </w:pPr>
      <w:r w:rsidRPr="00B46ED9">
        <w:rPr>
          <w:rFonts w:ascii="Arial" w:eastAsia="Times New Roman" w:hAnsi="Arial" w:cs="Arial"/>
          <w:color w:val="000000"/>
          <w:shd w:val="clear" w:color="auto" w:fill="FFFFFF"/>
        </w:rPr>
        <w:t xml:space="preserve">Die Veränderungen der weltweiten Anleihebestände </w:t>
      </w:r>
      <w:r w:rsidR="00B46ED9">
        <w:rPr>
          <w:rFonts w:ascii="Arial" w:eastAsia="Times New Roman" w:hAnsi="Arial" w:cs="Arial"/>
          <w:color w:val="000000"/>
          <w:shd w:val="clear" w:color="auto" w:fill="FFFFFF"/>
        </w:rPr>
        <w:t xml:space="preserve">sind </w:t>
      </w:r>
      <w:r w:rsidRPr="00B46ED9">
        <w:rPr>
          <w:rFonts w:ascii="Arial" w:eastAsia="Times New Roman" w:hAnsi="Arial" w:cs="Arial"/>
          <w:color w:val="000000"/>
          <w:shd w:val="clear" w:color="auto" w:fill="FFFFFF"/>
        </w:rPr>
        <w:t xml:space="preserve">auf </w:t>
      </w:r>
      <w:r w:rsidR="00B46ED9">
        <w:rPr>
          <w:rFonts w:ascii="Arial" w:eastAsia="Times New Roman" w:hAnsi="Arial" w:cs="Arial"/>
          <w:color w:val="000000"/>
          <w:shd w:val="clear" w:color="auto" w:fill="FFFFFF"/>
        </w:rPr>
        <w:t xml:space="preserve">zahlreiche </w:t>
      </w:r>
      <w:r w:rsidRPr="00B46ED9">
        <w:rPr>
          <w:rFonts w:ascii="Arial" w:eastAsia="Times New Roman" w:hAnsi="Arial" w:cs="Arial"/>
          <w:color w:val="000000"/>
          <w:shd w:val="clear" w:color="auto" w:fill="FFFFFF"/>
        </w:rPr>
        <w:t>Ursachen zurück</w:t>
      </w:r>
      <w:r w:rsidR="00B46ED9">
        <w:rPr>
          <w:rFonts w:ascii="Arial" w:eastAsia="Times New Roman" w:hAnsi="Arial" w:cs="Arial"/>
          <w:color w:val="000000"/>
          <w:shd w:val="clear" w:color="auto" w:fill="FFFFFF"/>
        </w:rPr>
        <w:t>zu</w:t>
      </w:r>
      <w:r w:rsidRPr="00B46ED9">
        <w:rPr>
          <w:rFonts w:ascii="Arial" w:eastAsia="Times New Roman" w:hAnsi="Arial" w:cs="Arial"/>
          <w:color w:val="000000"/>
          <w:shd w:val="clear" w:color="auto" w:fill="FFFFFF"/>
        </w:rPr>
        <w:t xml:space="preserve">führen. Wichtige Treiber der Entwicklung sind die steigenden bzw. sinkenden Finanzierungsbedarfe der Kapitalnehmer, </w:t>
      </w:r>
      <w:r w:rsidR="00643BC7" w:rsidRPr="00B46ED9">
        <w:rPr>
          <w:rFonts w:ascii="Arial" w:eastAsia="Times New Roman" w:hAnsi="Arial" w:cs="Arial"/>
          <w:color w:val="000000"/>
          <w:shd w:val="clear" w:color="auto" w:fill="FFFFFF"/>
        </w:rPr>
        <w:t xml:space="preserve">die Nachfrage der </w:t>
      </w:r>
      <w:r w:rsidR="00B46ED9">
        <w:rPr>
          <w:rFonts w:ascii="Arial" w:eastAsia="Times New Roman" w:hAnsi="Arial" w:cs="Arial"/>
          <w:color w:val="000000"/>
          <w:shd w:val="clear" w:color="auto" w:fill="FFFFFF"/>
        </w:rPr>
        <w:t>Kapital</w:t>
      </w:r>
      <w:r w:rsidR="008F343F" w:rsidRPr="00B46ED9">
        <w:rPr>
          <w:rFonts w:ascii="Arial" w:eastAsia="Times New Roman" w:hAnsi="Arial" w:cs="Arial"/>
          <w:color w:val="000000"/>
          <w:shd w:val="clear" w:color="auto" w:fill="FFFFFF"/>
        </w:rPr>
        <w:t>geber</w:t>
      </w:r>
      <w:r w:rsidR="00643BC7" w:rsidRPr="00B46ED9">
        <w:rPr>
          <w:rFonts w:ascii="Arial" w:eastAsia="Times New Roman" w:hAnsi="Arial" w:cs="Arial"/>
          <w:color w:val="000000"/>
          <w:shd w:val="clear" w:color="auto" w:fill="FFFFFF"/>
        </w:rPr>
        <w:t xml:space="preserve">, </w:t>
      </w:r>
      <w:r w:rsidRPr="00B46ED9">
        <w:rPr>
          <w:rFonts w:ascii="Arial" w:eastAsia="Times New Roman" w:hAnsi="Arial" w:cs="Arial"/>
          <w:color w:val="000000"/>
          <w:shd w:val="clear" w:color="auto" w:fill="FFFFFF"/>
        </w:rPr>
        <w:t xml:space="preserve">die Veränderung der Finanzierungspraktiken der Kapitalnehmer und der institutionelle Wandel an den nationalen und internationalen Anleihemärkten. Die </w:t>
      </w:r>
      <w:r w:rsidR="00217104">
        <w:rPr>
          <w:rFonts w:ascii="Arial" w:eastAsia="Times New Roman" w:hAnsi="Arial" w:cs="Arial"/>
          <w:color w:val="000000"/>
          <w:shd w:val="clear" w:color="auto" w:fill="FFFFFF"/>
        </w:rPr>
        <w:t xml:space="preserve">globale </w:t>
      </w:r>
      <w:r w:rsidRPr="00B46ED9">
        <w:rPr>
          <w:rFonts w:ascii="Arial" w:eastAsia="Times New Roman" w:hAnsi="Arial" w:cs="Arial"/>
          <w:color w:val="000000"/>
          <w:shd w:val="clear" w:color="auto" w:fill="FFFFFF"/>
        </w:rPr>
        <w:t>Finanz- und Wirtschaftskrise hat beispielsweise ab 2007 den Finanzierungsbedarf der betroffenen Staaten erhöht, weswegen es zu einem deutlichen Anstieg der Emissionsvolumina von Staatsanleihen</w:t>
      </w:r>
      <w:r w:rsidR="00D778D4" w:rsidRPr="00B46ED9">
        <w:rPr>
          <w:rFonts w:ascii="Arial" w:eastAsia="Times New Roman" w:hAnsi="Arial" w:cs="Arial"/>
          <w:color w:val="000000"/>
          <w:shd w:val="clear" w:color="auto" w:fill="FFFFFF"/>
        </w:rPr>
        <w:t xml:space="preserve"> gekommen ist</w:t>
      </w:r>
      <w:r w:rsidR="009C692A" w:rsidRPr="00B46ED9">
        <w:rPr>
          <w:rFonts w:ascii="Arial" w:eastAsia="Times New Roman" w:hAnsi="Arial" w:cs="Arial"/>
          <w:color w:val="000000"/>
          <w:shd w:val="clear" w:color="auto" w:fill="FFFFFF"/>
        </w:rPr>
        <w:t>, der sich auch in den Bestandssummen entsprechend niedergeschlagen hat.</w:t>
      </w:r>
      <w:r w:rsidRPr="00B46ED9">
        <w:rPr>
          <w:rFonts w:ascii="Arial" w:eastAsia="Times New Roman" w:hAnsi="Arial" w:cs="Arial"/>
          <w:color w:val="000000"/>
          <w:shd w:val="clear" w:color="auto" w:fill="FFFFFF"/>
        </w:rPr>
        <w:t xml:space="preserve"> </w:t>
      </w:r>
      <w:r w:rsidR="009C692A" w:rsidRPr="00B46ED9">
        <w:rPr>
          <w:rFonts w:ascii="Arial" w:eastAsia="Times New Roman" w:hAnsi="Arial" w:cs="Arial"/>
          <w:color w:val="000000"/>
          <w:shd w:val="clear" w:color="auto" w:fill="FFFFFF"/>
        </w:rPr>
        <w:t xml:space="preserve">Zwischen 2006 und 2013 stieg der weltweite Bestand an Staatsanleihen daher um mehr als 20 Billionen US-Dollar. Im Gegenzug sank die Nachfrage nach Anleihen der Finanzinstitute, deren </w:t>
      </w:r>
      <w:r w:rsidR="00AC1AED" w:rsidRPr="00B46ED9">
        <w:rPr>
          <w:rFonts w:ascii="Arial" w:eastAsia="Times New Roman" w:hAnsi="Arial" w:cs="Arial"/>
          <w:color w:val="000000"/>
          <w:shd w:val="clear" w:color="auto" w:fill="FFFFFF"/>
        </w:rPr>
        <w:t>B</w:t>
      </w:r>
      <w:r w:rsidR="009C692A" w:rsidRPr="00B46ED9">
        <w:rPr>
          <w:rFonts w:ascii="Arial" w:eastAsia="Times New Roman" w:hAnsi="Arial" w:cs="Arial"/>
          <w:color w:val="000000"/>
          <w:shd w:val="clear" w:color="auto" w:fill="FFFFFF"/>
        </w:rPr>
        <w:t>estände ab 2009 deutlich zurückg</w:t>
      </w:r>
      <w:r w:rsidR="00AC1AED" w:rsidRPr="00B46ED9">
        <w:rPr>
          <w:rFonts w:ascii="Arial" w:eastAsia="Times New Roman" w:hAnsi="Arial" w:cs="Arial"/>
          <w:color w:val="000000"/>
          <w:shd w:val="clear" w:color="auto" w:fill="FFFFFF"/>
        </w:rPr>
        <w:t>ingen</w:t>
      </w:r>
      <w:r w:rsidR="009C692A" w:rsidRPr="00B46ED9">
        <w:rPr>
          <w:rFonts w:ascii="Arial" w:eastAsia="Times New Roman" w:hAnsi="Arial" w:cs="Arial"/>
          <w:color w:val="000000"/>
          <w:shd w:val="clear" w:color="auto" w:fill="FFFFFF"/>
        </w:rPr>
        <w:t>.</w:t>
      </w:r>
      <w:r w:rsidR="00AC1AED" w:rsidRPr="00B46ED9">
        <w:rPr>
          <w:rFonts w:ascii="Arial" w:eastAsia="Times New Roman" w:hAnsi="Arial" w:cs="Arial"/>
          <w:color w:val="000000"/>
          <w:shd w:val="clear" w:color="auto" w:fill="FFFFFF"/>
        </w:rPr>
        <w:t xml:space="preserve"> Die vermehrte Nutzung von Anleiheemissionen durch Nichtfinanz-Unternehmen </w:t>
      </w:r>
      <w:r w:rsidR="00696762" w:rsidRPr="00B46ED9">
        <w:rPr>
          <w:rFonts w:ascii="Arial" w:eastAsia="Times New Roman" w:hAnsi="Arial" w:cs="Arial"/>
          <w:color w:val="000000"/>
          <w:shd w:val="clear" w:color="auto" w:fill="FFFFFF"/>
        </w:rPr>
        <w:t>geht auf die Veränderung der Finanzierungspraktiken der Kapitalnehmer zurück</w:t>
      </w:r>
      <w:r w:rsidR="007C0B7F" w:rsidRPr="00B46ED9">
        <w:rPr>
          <w:rFonts w:ascii="Arial" w:eastAsia="Times New Roman" w:hAnsi="Arial" w:cs="Arial"/>
          <w:color w:val="000000"/>
          <w:shd w:val="clear" w:color="auto" w:fill="FFFFFF"/>
        </w:rPr>
        <w:t xml:space="preserve">. Wichtige Triebkräfte der Veränderung waren zudem die Liberalisierung der </w:t>
      </w:r>
      <w:r w:rsidR="009054B5" w:rsidRPr="00B46ED9">
        <w:rPr>
          <w:rFonts w:ascii="Arial" w:eastAsia="Times New Roman" w:hAnsi="Arial" w:cs="Arial"/>
          <w:color w:val="000000"/>
          <w:shd w:val="clear" w:color="auto" w:fill="FFFFFF"/>
        </w:rPr>
        <w:t>Kapital</w:t>
      </w:r>
      <w:r w:rsidR="007C0B7F" w:rsidRPr="00B46ED9">
        <w:rPr>
          <w:rFonts w:ascii="Arial" w:eastAsia="Times New Roman" w:hAnsi="Arial" w:cs="Arial"/>
          <w:color w:val="000000"/>
          <w:shd w:val="clear" w:color="auto" w:fill="FFFFFF"/>
        </w:rPr>
        <w:t>märkte, die Schaffung des Europäischen Binnenmarktes und die Einführung des Euro in der Europäischen Union</w:t>
      </w:r>
      <w:r w:rsidR="00432D2D" w:rsidRPr="00B46ED9">
        <w:rPr>
          <w:rFonts w:ascii="Arial" w:eastAsia="Times New Roman" w:hAnsi="Arial" w:cs="Arial"/>
          <w:color w:val="000000"/>
          <w:shd w:val="clear" w:color="auto" w:fill="FFFFFF"/>
        </w:rPr>
        <w:t xml:space="preserve">. Durch diese institutionellen Veränderungen wurde der Anleihemarkt </w:t>
      </w:r>
      <w:r w:rsidR="000C78F3" w:rsidRPr="00B46ED9">
        <w:rPr>
          <w:rFonts w:ascii="Arial" w:eastAsia="Times New Roman" w:hAnsi="Arial" w:cs="Arial"/>
          <w:color w:val="000000"/>
          <w:shd w:val="clear" w:color="auto" w:fill="FFFFFF"/>
        </w:rPr>
        <w:t>über Jahre hinweg beflügelt.</w:t>
      </w:r>
    </w:p>
    <w:p w14:paraId="0B0E9D11" w14:textId="77777777" w:rsidR="00B46ED9" w:rsidRDefault="00B46ED9" w:rsidP="00B46ED9">
      <w:pPr>
        <w:rPr>
          <w:rFonts w:ascii="Arial" w:eastAsia="Times New Roman" w:hAnsi="Arial" w:cs="Arial"/>
          <w:color w:val="000000"/>
          <w:shd w:val="clear" w:color="auto" w:fill="FFFFFF"/>
        </w:rPr>
      </w:pPr>
    </w:p>
    <w:p w14:paraId="2BD5E2C9" w14:textId="77777777" w:rsidR="00F623A7" w:rsidRPr="00B46ED9" w:rsidRDefault="00F623A7" w:rsidP="00B46ED9">
      <w:pPr>
        <w:pStyle w:val="berschrift2"/>
        <w:spacing w:before="0"/>
        <w:rPr>
          <w:rFonts w:ascii="Arial" w:eastAsia="Times New Roman" w:hAnsi="Arial" w:cs="Arial"/>
          <w:color w:val="FF0000"/>
          <w:sz w:val="24"/>
          <w:szCs w:val="24"/>
        </w:rPr>
      </w:pPr>
      <w:r w:rsidRPr="00B46ED9">
        <w:rPr>
          <w:rFonts w:ascii="Arial" w:eastAsia="Times New Roman" w:hAnsi="Arial" w:cs="Arial"/>
          <w:color w:val="FF0000"/>
          <w:sz w:val="24"/>
          <w:szCs w:val="24"/>
        </w:rPr>
        <w:t>Datenquelle</w:t>
      </w:r>
    </w:p>
    <w:p w14:paraId="74F853F6" w14:textId="77777777" w:rsidR="00B46ED9" w:rsidRDefault="00B46ED9" w:rsidP="00B46ED9">
      <w:pPr>
        <w:rPr>
          <w:rFonts w:ascii="Arial" w:eastAsia="Times New Roman" w:hAnsi="Arial" w:cs="Arial"/>
          <w:color w:val="000000" w:themeColor="text1"/>
        </w:rPr>
      </w:pPr>
    </w:p>
    <w:p w14:paraId="476A1029" w14:textId="313F3475" w:rsidR="00F623A7" w:rsidRPr="00B46ED9" w:rsidRDefault="003D3BF6" w:rsidP="00B46ED9">
      <w:pPr>
        <w:rPr>
          <w:rFonts w:ascii="Arial" w:eastAsia="Times New Roman" w:hAnsi="Arial" w:cs="Arial"/>
        </w:rPr>
      </w:pPr>
      <w:r w:rsidRPr="00B46ED9">
        <w:rPr>
          <w:rFonts w:ascii="Arial" w:eastAsia="Times New Roman" w:hAnsi="Arial" w:cs="Arial"/>
          <w:color w:val="000000" w:themeColor="text1"/>
        </w:rPr>
        <w:lastRenderedPageBreak/>
        <w:t xml:space="preserve">Bank </w:t>
      </w:r>
      <w:proofErr w:type="spellStart"/>
      <w:r w:rsidRPr="00B46ED9">
        <w:rPr>
          <w:rFonts w:ascii="Arial" w:eastAsia="Times New Roman" w:hAnsi="Arial" w:cs="Arial"/>
          <w:color w:val="000000" w:themeColor="text1"/>
        </w:rPr>
        <w:t>for</w:t>
      </w:r>
      <w:proofErr w:type="spellEnd"/>
      <w:r w:rsidRPr="00B46ED9">
        <w:rPr>
          <w:rFonts w:ascii="Arial" w:eastAsia="Times New Roman" w:hAnsi="Arial" w:cs="Arial"/>
          <w:color w:val="000000" w:themeColor="text1"/>
        </w:rPr>
        <w:t xml:space="preserve"> International Settlements (BIS): Quarterly Review (verschiedene Jahrgänge)</w:t>
      </w:r>
      <w:r w:rsidR="00B46ED9">
        <w:rPr>
          <w:rFonts w:ascii="Arial" w:eastAsia="Times New Roman" w:hAnsi="Arial" w:cs="Arial"/>
          <w:color w:val="000000" w:themeColor="text1"/>
        </w:rPr>
        <w:t xml:space="preserve">, </w:t>
      </w:r>
      <w:r w:rsidRPr="00B46ED9">
        <w:rPr>
          <w:rFonts w:ascii="Arial" w:eastAsia="Times New Roman" w:hAnsi="Arial" w:cs="Arial"/>
          <w:color w:val="000000" w:themeColor="text1"/>
        </w:rPr>
        <w:t xml:space="preserve">BIS </w:t>
      </w:r>
      <w:proofErr w:type="spellStart"/>
      <w:r w:rsidRPr="00B46ED9">
        <w:rPr>
          <w:rFonts w:ascii="Arial" w:eastAsia="Times New Roman" w:hAnsi="Arial" w:cs="Arial"/>
          <w:color w:val="000000" w:themeColor="text1"/>
        </w:rPr>
        <w:t>Statistics</w:t>
      </w:r>
      <w:proofErr w:type="spellEnd"/>
      <w:r w:rsidRPr="00B46ED9">
        <w:rPr>
          <w:rFonts w:ascii="Arial" w:eastAsia="Times New Roman" w:hAnsi="Arial" w:cs="Arial"/>
          <w:color w:val="000000" w:themeColor="text1"/>
        </w:rPr>
        <w:t xml:space="preserve"> Explorer (Abfrage: September 2017).</w:t>
      </w:r>
      <w:r w:rsidRPr="00B46ED9">
        <w:rPr>
          <w:rFonts w:ascii="Arial" w:eastAsia="Times New Roman" w:hAnsi="Arial" w:cs="Arial"/>
          <w:color w:val="000000"/>
        </w:rPr>
        <w:t xml:space="preserve"> </w:t>
      </w:r>
      <w:r w:rsidR="00F623A7" w:rsidRPr="00B46ED9">
        <w:rPr>
          <w:rFonts w:ascii="Arial" w:eastAsia="Times New Roman" w:hAnsi="Arial" w:cs="Arial"/>
          <w:color w:val="000000"/>
        </w:rPr>
        <w:br/>
      </w:r>
    </w:p>
    <w:p w14:paraId="4AFAD840" w14:textId="77777777" w:rsidR="00F623A7" w:rsidRPr="00B46ED9" w:rsidRDefault="00F623A7" w:rsidP="00B46ED9">
      <w:pPr>
        <w:pStyle w:val="berschrift2"/>
        <w:spacing w:before="0"/>
        <w:rPr>
          <w:rFonts w:ascii="Arial" w:eastAsia="Times New Roman" w:hAnsi="Arial" w:cs="Arial"/>
          <w:color w:val="B5123E"/>
          <w:sz w:val="24"/>
          <w:szCs w:val="24"/>
        </w:rPr>
      </w:pPr>
      <w:r w:rsidRPr="00B46ED9">
        <w:rPr>
          <w:rFonts w:ascii="Arial" w:eastAsia="Times New Roman" w:hAnsi="Arial" w:cs="Arial"/>
          <w:color w:val="B5123E"/>
          <w:sz w:val="24"/>
          <w:szCs w:val="24"/>
        </w:rPr>
        <w:t>Begriffe, methodische Anmerkungen oder Lesehilfen</w:t>
      </w:r>
    </w:p>
    <w:p w14:paraId="75B9F668" w14:textId="77777777" w:rsidR="00B46ED9" w:rsidRDefault="00B46ED9" w:rsidP="00B46ED9">
      <w:pPr>
        <w:rPr>
          <w:rFonts w:ascii="Arial" w:eastAsia="Times New Roman" w:hAnsi="Arial" w:cs="Arial"/>
          <w:color w:val="000000"/>
          <w:shd w:val="clear" w:color="auto" w:fill="FFFFFF"/>
        </w:rPr>
      </w:pPr>
    </w:p>
    <w:p w14:paraId="5C1B4BF1" w14:textId="77777777" w:rsidR="00BD3953" w:rsidRPr="00B46ED9" w:rsidRDefault="00BD3953" w:rsidP="00B46ED9">
      <w:pPr>
        <w:rPr>
          <w:rFonts w:ascii="Arial" w:eastAsia="Times New Roman" w:hAnsi="Arial" w:cs="Arial"/>
          <w:color w:val="000000"/>
          <w:shd w:val="clear" w:color="auto" w:fill="FFFFFF"/>
        </w:rPr>
      </w:pPr>
      <w:r w:rsidRPr="00B46ED9">
        <w:rPr>
          <w:rFonts w:ascii="Arial" w:eastAsia="Times New Roman" w:hAnsi="Arial" w:cs="Arial"/>
          <w:color w:val="000000"/>
          <w:shd w:val="clear" w:color="auto" w:fill="FFFFFF"/>
        </w:rPr>
        <w:t>Der </w:t>
      </w:r>
      <w:r w:rsidRPr="00B46ED9">
        <w:rPr>
          <w:rStyle w:val="Fett"/>
          <w:rFonts w:ascii="Arial" w:eastAsia="Times New Roman" w:hAnsi="Arial" w:cs="Arial"/>
          <w:color w:val="000000"/>
        </w:rPr>
        <w:t>Anleihebestand</w:t>
      </w:r>
      <w:r w:rsidRPr="00B46ED9">
        <w:rPr>
          <w:rFonts w:ascii="Arial" w:eastAsia="Times New Roman" w:hAnsi="Arial" w:cs="Arial"/>
          <w:color w:val="000000"/>
          <w:shd w:val="clear" w:color="auto" w:fill="FFFFFF"/>
        </w:rPr>
        <w:t> wird in der Grafik zu Kursen am Jahresende wiedergegeben.</w:t>
      </w:r>
    </w:p>
    <w:p w14:paraId="1E3D3412" w14:textId="77777777" w:rsidR="00BD3953" w:rsidRPr="00B46ED9" w:rsidRDefault="00BD3953" w:rsidP="00B46ED9">
      <w:pPr>
        <w:rPr>
          <w:rFonts w:ascii="Arial" w:eastAsia="Times New Roman" w:hAnsi="Arial" w:cs="Arial"/>
          <w:color w:val="000000"/>
          <w:shd w:val="clear" w:color="auto" w:fill="FFFFFF"/>
        </w:rPr>
      </w:pPr>
    </w:p>
    <w:p w14:paraId="645096B5" w14:textId="5248A6E2" w:rsidR="006B5E8A" w:rsidRPr="00B46ED9" w:rsidRDefault="003D3BF6" w:rsidP="00B46ED9">
      <w:pPr>
        <w:rPr>
          <w:rFonts w:ascii="Arial" w:eastAsia="Times New Roman" w:hAnsi="Arial" w:cs="Arial"/>
          <w:color w:val="000000"/>
          <w:shd w:val="clear" w:color="auto" w:fill="FFFFFF"/>
        </w:rPr>
      </w:pPr>
      <w:r w:rsidRPr="00B46ED9">
        <w:rPr>
          <w:rFonts w:ascii="Arial" w:eastAsia="Times New Roman" w:hAnsi="Arial" w:cs="Arial"/>
          <w:color w:val="000000"/>
          <w:shd w:val="clear" w:color="auto" w:fill="FFFFFF"/>
        </w:rPr>
        <w:t xml:space="preserve">Eine </w:t>
      </w:r>
      <w:r w:rsidRPr="00B46ED9">
        <w:rPr>
          <w:rFonts w:ascii="Arial" w:eastAsia="Times New Roman" w:hAnsi="Arial" w:cs="Arial"/>
          <w:b/>
          <w:color w:val="000000"/>
          <w:shd w:val="clear" w:color="auto" w:fill="FFFFFF"/>
        </w:rPr>
        <w:t>Anleihe</w:t>
      </w:r>
      <w:r w:rsidRPr="00B46ED9">
        <w:rPr>
          <w:rFonts w:ascii="Arial" w:eastAsia="Times New Roman" w:hAnsi="Arial" w:cs="Arial"/>
          <w:color w:val="000000"/>
          <w:shd w:val="clear" w:color="auto" w:fill="FFFFFF"/>
        </w:rPr>
        <w:t>, auch</w:t>
      </w:r>
      <w:r w:rsidRPr="00B46ED9">
        <w:rPr>
          <w:rFonts w:ascii="Arial" w:eastAsia="Times New Roman" w:hAnsi="Arial" w:cs="Arial"/>
          <w:b/>
          <w:color w:val="000000"/>
          <w:shd w:val="clear" w:color="auto" w:fill="FFFFFF"/>
        </w:rPr>
        <w:t xml:space="preserve"> </w:t>
      </w:r>
      <w:r w:rsidRPr="00B46ED9">
        <w:rPr>
          <w:rFonts w:ascii="Arial" w:eastAsia="Times New Roman" w:hAnsi="Arial" w:cs="Arial"/>
          <w:color w:val="000000"/>
          <w:shd w:val="clear" w:color="auto" w:fill="FFFFFF"/>
        </w:rPr>
        <w:t>als Bond, Obligation, Schuldverschreibung oder Rentenpapier bezeichnet, ist ein Wertpapier, das von einem kapitalsuchenden Emittenten zum Zweck der Geldmittelbeschaffung am Kapitalmarkt in Umlauf gebracht wird. Die Konditionen zu denen eine Anleihe aufgelegt wird, werden vorab im Anleihevertrag festgelegt. Die Laufzeit einer Anleihe kann variieren. Eine Anleihe ist handelbar</w:t>
      </w:r>
      <w:r w:rsidR="009F4992">
        <w:rPr>
          <w:rFonts w:ascii="Arial" w:eastAsia="Times New Roman" w:hAnsi="Arial" w:cs="Arial"/>
          <w:color w:val="000000"/>
          <w:shd w:val="clear" w:color="auto" w:fill="FFFFFF"/>
        </w:rPr>
        <w:t>, e</w:t>
      </w:r>
      <w:r w:rsidRPr="00B46ED9">
        <w:rPr>
          <w:rFonts w:ascii="Arial" w:eastAsia="Times New Roman" w:hAnsi="Arial" w:cs="Arial"/>
          <w:color w:val="000000"/>
          <w:shd w:val="clear" w:color="auto" w:fill="FFFFFF"/>
        </w:rPr>
        <w:t xml:space="preserve">in Anleihegläubiger kann eine von ihm erworbene Anleihe </w:t>
      </w:r>
      <w:r w:rsidR="009F4992">
        <w:rPr>
          <w:rFonts w:ascii="Arial" w:eastAsia="Times New Roman" w:hAnsi="Arial" w:cs="Arial"/>
          <w:color w:val="000000"/>
          <w:shd w:val="clear" w:color="auto" w:fill="FFFFFF"/>
        </w:rPr>
        <w:t xml:space="preserve">also </w:t>
      </w:r>
      <w:r w:rsidRPr="00B46ED9">
        <w:rPr>
          <w:rFonts w:ascii="Arial" w:eastAsia="Times New Roman" w:hAnsi="Arial" w:cs="Arial"/>
          <w:color w:val="000000"/>
          <w:shd w:val="clear" w:color="auto" w:fill="FFFFFF"/>
        </w:rPr>
        <w:t xml:space="preserve">an Dritte weiterverkaufen.   </w:t>
      </w:r>
      <w:r w:rsidR="00F623A7" w:rsidRPr="00B46ED9">
        <w:rPr>
          <w:rFonts w:ascii="Arial" w:eastAsia="Times New Roman" w:hAnsi="Arial" w:cs="Arial"/>
          <w:color w:val="000000"/>
          <w:shd w:val="clear" w:color="auto" w:fill="FFFFFF"/>
        </w:rPr>
        <w:t> </w:t>
      </w:r>
      <w:r w:rsidR="00F623A7" w:rsidRPr="00B46ED9">
        <w:rPr>
          <w:rFonts w:ascii="Arial" w:eastAsia="Times New Roman" w:hAnsi="Arial" w:cs="Arial"/>
          <w:color w:val="000000"/>
        </w:rPr>
        <w:br/>
      </w:r>
    </w:p>
    <w:p w14:paraId="7E943298" w14:textId="0045333D" w:rsidR="00F623A7" w:rsidRDefault="006B5E8A" w:rsidP="00B46ED9">
      <w:pPr>
        <w:rPr>
          <w:rFonts w:ascii="Arial" w:eastAsia="Times New Roman" w:hAnsi="Arial" w:cs="Arial"/>
          <w:color w:val="000000"/>
          <w:shd w:val="clear" w:color="auto" w:fill="FFFFFF"/>
        </w:rPr>
      </w:pPr>
      <w:r w:rsidRPr="00B46ED9">
        <w:rPr>
          <w:rFonts w:ascii="Arial" w:eastAsia="Times New Roman" w:hAnsi="Arial" w:cs="Arial"/>
          <w:color w:val="000000"/>
          <w:shd w:val="clear" w:color="auto" w:fill="FFFFFF"/>
        </w:rPr>
        <w:t xml:space="preserve">Als </w:t>
      </w:r>
      <w:r w:rsidRPr="00B46ED9">
        <w:rPr>
          <w:rFonts w:ascii="Arial" w:eastAsia="Times New Roman" w:hAnsi="Arial" w:cs="Arial"/>
          <w:b/>
          <w:color w:val="000000"/>
          <w:shd w:val="clear" w:color="auto" w:fill="FFFFFF"/>
        </w:rPr>
        <w:t>Emission</w:t>
      </w:r>
      <w:r w:rsidRPr="00B46ED9">
        <w:rPr>
          <w:rFonts w:ascii="Arial" w:eastAsia="Times New Roman" w:hAnsi="Arial" w:cs="Arial"/>
          <w:color w:val="000000"/>
          <w:shd w:val="clear" w:color="auto" w:fill="FFFFFF"/>
        </w:rPr>
        <w:t xml:space="preserve"> wird die Ausgabe von Wertpapieren wie Aktien und Anleihen durch einen Emittenten am Kapitalmarkt bezeichnet. Anleihen werden hinsichtlich ihrer Emittenten </w:t>
      </w:r>
      <w:r w:rsidR="009F4992">
        <w:rPr>
          <w:rFonts w:ascii="Arial" w:eastAsia="Times New Roman" w:hAnsi="Arial" w:cs="Arial"/>
          <w:color w:val="000000"/>
          <w:shd w:val="clear" w:color="auto" w:fill="FFFFFF"/>
        </w:rPr>
        <w:t>u</w:t>
      </w:r>
      <w:r w:rsidRPr="00B46ED9">
        <w:rPr>
          <w:rFonts w:ascii="Arial" w:eastAsia="Times New Roman" w:hAnsi="Arial" w:cs="Arial"/>
          <w:color w:val="000000"/>
          <w:shd w:val="clear" w:color="auto" w:fill="FFFFFF"/>
        </w:rPr>
        <w:t xml:space="preserve">nterschieden: Eine Anleihe, die von einem Staat oder einer untergeordneten Gebietskörperschaft emittiert wurde, wird als Staatsanleihe bezeichnet. Demgegenüber </w:t>
      </w:r>
      <w:r w:rsidR="00BD3953" w:rsidRPr="00B46ED9">
        <w:rPr>
          <w:rFonts w:ascii="Arial" w:eastAsia="Times New Roman" w:hAnsi="Arial" w:cs="Arial"/>
          <w:color w:val="000000"/>
          <w:shd w:val="clear" w:color="auto" w:fill="FFFFFF"/>
        </w:rPr>
        <w:t xml:space="preserve">sind Unternehmensanleihen </w:t>
      </w:r>
      <w:r w:rsidRPr="00B46ED9">
        <w:rPr>
          <w:rFonts w:ascii="Arial" w:eastAsia="Times New Roman" w:hAnsi="Arial" w:cs="Arial"/>
          <w:color w:val="000000"/>
          <w:shd w:val="clear" w:color="auto" w:fill="FFFFFF"/>
        </w:rPr>
        <w:t>von einem Unternehmen ausgegeben w</w:t>
      </w:r>
      <w:r w:rsidR="00BD3953" w:rsidRPr="00B46ED9">
        <w:rPr>
          <w:rFonts w:ascii="Arial" w:eastAsia="Times New Roman" w:hAnsi="Arial" w:cs="Arial"/>
          <w:color w:val="000000"/>
          <w:shd w:val="clear" w:color="auto" w:fill="FFFFFF"/>
        </w:rPr>
        <w:t>o</w:t>
      </w:r>
      <w:r w:rsidRPr="00B46ED9">
        <w:rPr>
          <w:rFonts w:ascii="Arial" w:eastAsia="Times New Roman" w:hAnsi="Arial" w:cs="Arial"/>
          <w:color w:val="000000"/>
          <w:shd w:val="clear" w:color="auto" w:fill="FFFFFF"/>
        </w:rPr>
        <w:t>rde</w:t>
      </w:r>
      <w:r w:rsidR="00B46ED9">
        <w:rPr>
          <w:rFonts w:ascii="Arial" w:eastAsia="Times New Roman" w:hAnsi="Arial" w:cs="Arial"/>
          <w:color w:val="000000"/>
          <w:shd w:val="clear" w:color="auto" w:fill="FFFFFF"/>
        </w:rPr>
        <w:t>n.</w:t>
      </w:r>
    </w:p>
    <w:p w14:paraId="2C4AF50B" w14:textId="77777777" w:rsidR="001B4A19" w:rsidRDefault="001B4A19" w:rsidP="00B46ED9">
      <w:pPr>
        <w:rPr>
          <w:rFonts w:ascii="Arial" w:eastAsia="Times New Roman" w:hAnsi="Arial" w:cs="Arial"/>
          <w:color w:val="000000"/>
          <w:shd w:val="clear" w:color="auto" w:fill="FFFFFF"/>
        </w:rPr>
      </w:pPr>
    </w:p>
    <w:p w14:paraId="4107B68A" w14:textId="77777777" w:rsidR="00B0178F" w:rsidRDefault="00B0178F" w:rsidP="00B0178F">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5"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52A75EAB" w14:textId="01313AEA" w:rsidR="001B4A19" w:rsidRPr="00B0178F" w:rsidRDefault="00B0178F" w:rsidP="00B46ED9">
      <w:pPr>
        <w:rPr>
          <w:i/>
        </w:rPr>
      </w:pPr>
      <w:r>
        <w:rPr>
          <w:rFonts w:ascii="Arial" w:hAnsi="Arial"/>
          <w:sz w:val="20"/>
          <w:szCs w:val="20"/>
        </w:rPr>
        <w:t xml:space="preserve">Bundeszentrale für politische Bildung 2017 | </w:t>
      </w:r>
      <w:hyperlink r:id="rId6" w:history="1">
        <w:r w:rsidRPr="00DB72F5">
          <w:rPr>
            <w:rFonts w:ascii="Arial" w:hAnsi="Arial"/>
            <w:sz w:val="20"/>
            <w:szCs w:val="20"/>
          </w:rPr>
          <w:t>www.bpb.de</w:t>
        </w:r>
      </w:hyperlink>
    </w:p>
    <w:sectPr w:rsidR="001B4A19" w:rsidRPr="00B0178F" w:rsidSect="00CA25D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3A7"/>
    <w:rsid w:val="000C78F3"/>
    <w:rsid w:val="00142860"/>
    <w:rsid w:val="001B4A19"/>
    <w:rsid w:val="00217104"/>
    <w:rsid w:val="00232CE6"/>
    <w:rsid w:val="00251488"/>
    <w:rsid w:val="00276045"/>
    <w:rsid w:val="002D05D7"/>
    <w:rsid w:val="00377E8D"/>
    <w:rsid w:val="003D3BF6"/>
    <w:rsid w:val="00414D35"/>
    <w:rsid w:val="00432D2D"/>
    <w:rsid w:val="00446763"/>
    <w:rsid w:val="004739E0"/>
    <w:rsid w:val="004E2F79"/>
    <w:rsid w:val="004F7FE8"/>
    <w:rsid w:val="005D6C6C"/>
    <w:rsid w:val="005E13A7"/>
    <w:rsid w:val="005E17E0"/>
    <w:rsid w:val="00643BC7"/>
    <w:rsid w:val="006546B8"/>
    <w:rsid w:val="00682665"/>
    <w:rsid w:val="00696762"/>
    <w:rsid w:val="006B5E8A"/>
    <w:rsid w:val="006F5889"/>
    <w:rsid w:val="007C0B7F"/>
    <w:rsid w:val="007C2207"/>
    <w:rsid w:val="007D1F49"/>
    <w:rsid w:val="007F0CEC"/>
    <w:rsid w:val="007F1B7F"/>
    <w:rsid w:val="007F61CE"/>
    <w:rsid w:val="00801B9F"/>
    <w:rsid w:val="008E6B2D"/>
    <w:rsid w:val="008F343F"/>
    <w:rsid w:val="009054B5"/>
    <w:rsid w:val="009877B2"/>
    <w:rsid w:val="009B34A1"/>
    <w:rsid w:val="009C692A"/>
    <w:rsid w:val="009D375B"/>
    <w:rsid w:val="009F4992"/>
    <w:rsid w:val="00A33BB2"/>
    <w:rsid w:val="00AC1AED"/>
    <w:rsid w:val="00B0178F"/>
    <w:rsid w:val="00B121C4"/>
    <w:rsid w:val="00B46ED9"/>
    <w:rsid w:val="00B97FB0"/>
    <w:rsid w:val="00BD3953"/>
    <w:rsid w:val="00C73B89"/>
    <w:rsid w:val="00CA020C"/>
    <w:rsid w:val="00CA25DD"/>
    <w:rsid w:val="00CB40F9"/>
    <w:rsid w:val="00D1430D"/>
    <w:rsid w:val="00D53E91"/>
    <w:rsid w:val="00D702A6"/>
    <w:rsid w:val="00D778D4"/>
    <w:rsid w:val="00F623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AAB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F623A7"/>
    <w:pPr>
      <w:spacing w:before="100" w:beforeAutospacing="1" w:after="100" w:afterAutospacing="1"/>
      <w:outlineLvl w:val="0"/>
    </w:pPr>
    <w:rPr>
      <w:rFonts w:ascii="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F623A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23A7"/>
    <w:rPr>
      <w:rFonts w:ascii="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F623A7"/>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semiHidden/>
    <w:unhideWhenUsed/>
    <w:rsid w:val="00F623A7"/>
    <w:rPr>
      <w:color w:val="0000FF"/>
      <w:u w:val="single"/>
    </w:rPr>
  </w:style>
  <w:style w:type="character" w:styleId="Fett">
    <w:name w:val="Strong"/>
    <w:basedOn w:val="Absatz-Standardschriftart"/>
    <w:uiPriority w:val="22"/>
    <w:qFormat/>
    <w:rsid w:val="00F623A7"/>
    <w:rPr>
      <w:b/>
      <w:bCs/>
    </w:rPr>
  </w:style>
  <w:style w:type="paragraph" w:styleId="Sprechblasentext">
    <w:name w:val="Balloon Text"/>
    <w:basedOn w:val="Standard"/>
    <w:link w:val="SprechblasentextZchn"/>
    <w:uiPriority w:val="99"/>
    <w:semiHidden/>
    <w:unhideWhenUsed/>
    <w:rsid w:val="00D53E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3E91"/>
    <w:rPr>
      <w:rFonts w:ascii="Tahoma" w:hAnsi="Tahoma" w:cs="Tahoma"/>
      <w:sz w:val="16"/>
      <w:szCs w:val="16"/>
    </w:rPr>
  </w:style>
  <w:style w:type="character" w:styleId="Kommentarzeichen">
    <w:name w:val="annotation reference"/>
    <w:basedOn w:val="Absatz-Standardschriftart"/>
    <w:uiPriority w:val="99"/>
    <w:semiHidden/>
    <w:unhideWhenUsed/>
    <w:rsid w:val="004F7FE8"/>
    <w:rPr>
      <w:sz w:val="16"/>
      <w:szCs w:val="16"/>
    </w:rPr>
  </w:style>
  <w:style w:type="paragraph" w:styleId="Kommentartext">
    <w:name w:val="annotation text"/>
    <w:basedOn w:val="Standard"/>
    <w:link w:val="KommentartextZchn"/>
    <w:uiPriority w:val="99"/>
    <w:semiHidden/>
    <w:unhideWhenUsed/>
    <w:rsid w:val="004F7FE8"/>
    <w:rPr>
      <w:sz w:val="20"/>
      <w:szCs w:val="20"/>
    </w:rPr>
  </w:style>
  <w:style w:type="character" w:customStyle="1" w:styleId="KommentartextZchn">
    <w:name w:val="Kommentartext Zchn"/>
    <w:basedOn w:val="Absatz-Standardschriftart"/>
    <w:link w:val="Kommentartext"/>
    <w:uiPriority w:val="99"/>
    <w:semiHidden/>
    <w:rsid w:val="004F7FE8"/>
    <w:rPr>
      <w:sz w:val="20"/>
      <w:szCs w:val="20"/>
    </w:rPr>
  </w:style>
  <w:style w:type="paragraph" w:styleId="Kommentarthema">
    <w:name w:val="annotation subject"/>
    <w:basedOn w:val="Kommentartext"/>
    <w:next w:val="Kommentartext"/>
    <w:link w:val="KommentarthemaZchn"/>
    <w:uiPriority w:val="99"/>
    <w:semiHidden/>
    <w:unhideWhenUsed/>
    <w:rsid w:val="004F7FE8"/>
    <w:rPr>
      <w:b/>
      <w:bCs/>
    </w:rPr>
  </w:style>
  <w:style w:type="character" w:customStyle="1" w:styleId="KommentarthemaZchn">
    <w:name w:val="Kommentarthema Zchn"/>
    <w:basedOn w:val="KommentartextZchn"/>
    <w:link w:val="Kommentarthema"/>
    <w:uiPriority w:val="99"/>
    <w:semiHidden/>
    <w:rsid w:val="004F7FE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F623A7"/>
    <w:pPr>
      <w:spacing w:before="100" w:beforeAutospacing="1" w:after="100" w:afterAutospacing="1"/>
      <w:outlineLvl w:val="0"/>
    </w:pPr>
    <w:rPr>
      <w:rFonts w:ascii="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F623A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23A7"/>
    <w:rPr>
      <w:rFonts w:ascii="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F623A7"/>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semiHidden/>
    <w:unhideWhenUsed/>
    <w:rsid w:val="00F623A7"/>
    <w:rPr>
      <w:color w:val="0000FF"/>
      <w:u w:val="single"/>
    </w:rPr>
  </w:style>
  <w:style w:type="character" w:styleId="Fett">
    <w:name w:val="Strong"/>
    <w:basedOn w:val="Absatz-Standardschriftart"/>
    <w:uiPriority w:val="22"/>
    <w:qFormat/>
    <w:rsid w:val="00F623A7"/>
    <w:rPr>
      <w:b/>
      <w:bCs/>
    </w:rPr>
  </w:style>
  <w:style w:type="paragraph" w:styleId="Sprechblasentext">
    <w:name w:val="Balloon Text"/>
    <w:basedOn w:val="Standard"/>
    <w:link w:val="SprechblasentextZchn"/>
    <w:uiPriority w:val="99"/>
    <w:semiHidden/>
    <w:unhideWhenUsed/>
    <w:rsid w:val="00D53E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3E91"/>
    <w:rPr>
      <w:rFonts w:ascii="Tahoma" w:hAnsi="Tahoma" w:cs="Tahoma"/>
      <w:sz w:val="16"/>
      <w:szCs w:val="16"/>
    </w:rPr>
  </w:style>
  <w:style w:type="character" w:styleId="Kommentarzeichen">
    <w:name w:val="annotation reference"/>
    <w:basedOn w:val="Absatz-Standardschriftart"/>
    <w:uiPriority w:val="99"/>
    <w:semiHidden/>
    <w:unhideWhenUsed/>
    <w:rsid w:val="004F7FE8"/>
    <w:rPr>
      <w:sz w:val="16"/>
      <w:szCs w:val="16"/>
    </w:rPr>
  </w:style>
  <w:style w:type="paragraph" w:styleId="Kommentartext">
    <w:name w:val="annotation text"/>
    <w:basedOn w:val="Standard"/>
    <w:link w:val="KommentartextZchn"/>
    <w:uiPriority w:val="99"/>
    <w:semiHidden/>
    <w:unhideWhenUsed/>
    <w:rsid w:val="004F7FE8"/>
    <w:rPr>
      <w:sz w:val="20"/>
      <w:szCs w:val="20"/>
    </w:rPr>
  </w:style>
  <w:style w:type="character" w:customStyle="1" w:styleId="KommentartextZchn">
    <w:name w:val="Kommentartext Zchn"/>
    <w:basedOn w:val="Absatz-Standardschriftart"/>
    <w:link w:val="Kommentartext"/>
    <w:uiPriority w:val="99"/>
    <w:semiHidden/>
    <w:rsid w:val="004F7FE8"/>
    <w:rPr>
      <w:sz w:val="20"/>
      <w:szCs w:val="20"/>
    </w:rPr>
  </w:style>
  <w:style w:type="paragraph" w:styleId="Kommentarthema">
    <w:name w:val="annotation subject"/>
    <w:basedOn w:val="Kommentartext"/>
    <w:next w:val="Kommentartext"/>
    <w:link w:val="KommentarthemaZchn"/>
    <w:uiPriority w:val="99"/>
    <w:semiHidden/>
    <w:unhideWhenUsed/>
    <w:rsid w:val="004F7FE8"/>
    <w:rPr>
      <w:b/>
      <w:bCs/>
    </w:rPr>
  </w:style>
  <w:style w:type="character" w:customStyle="1" w:styleId="KommentarthemaZchn">
    <w:name w:val="Kommentarthema Zchn"/>
    <w:basedOn w:val="KommentartextZchn"/>
    <w:link w:val="Kommentarthema"/>
    <w:uiPriority w:val="99"/>
    <w:semiHidden/>
    <w:rsid w:val="004F7F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588607">
      <w:bodyDiv w:val="1"/>
      <w:marLeft w:val="0"/>
      <w:marRight w:val="0"/>
      <w:marTop w:val="0"/>
      <w:marBottom w:val="0"/>
      <w:divBdr>
        <w:top w:val="none" w:sz="0" w:space="0" w:color="auto"/>
        <w:left w:val="none" w:sz="0" w:space="0" w:color="auto"/>
        <w:bottom w:val="none" w:sz="0" w:space="0" w:color="auto"/>
        <w:right w:val="none" w:sz="0" w:space="0" w:color="auto"/>
      </w:divBdr>
      <w:divsChild>
        <w:div w:id="1440300147">
          <w:marLeft w:val="450"/>
          <w:marRight w:val="0"/>
          <w:marTop w:val="0"/>
          <w:marBottom w:val="75"/>
          <w:divBdr>
            <w:top w:val="none" w:sz="0" w:space="0" w:color="auto"/>
            <w:left w:val="none" w:sz="0" w:space="0" w:color="auto"/>
            <w:bottom w:val="none" w:sz="0" w:space="0" w:color="auto"/>
            <w:right w:val="none" w:sz="0" w:space="0" w:color="auto"/>
          </w:divBdr>
        </w:div>
      </w:divsChild>
    </w:div>
    <w:div w:id="974797432">
      <w:bodyDiv w:val="1"/>
      <w:marLeft w:val="0"/>
      <w:marRight w:val="0"/>
      <w:marTop w:val="0"/>
      <w:marBottom w:val="0"/>
      <w:divBdr>
        <w:top w:val="none" w:sz="0" w:space="0" w:color="auto"/>
        <w:left w:val="none" w:sz="0" w:space="0" w:color="auto"/>
        <w:bottom w:val="none" w:sz="0" w:space="0" w:color="auto"/>
        <w:right w:val="none" w:sz="0" w:space="0" w:color="auto"/>
      </w:divBdr>
    </w:div>
    <w:div w:id="16026839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3867</Characters>
  <Application>Microsoft Office Word</Application>
  <DocSecurity>0</DocSecurity>
  <Lines>32</Lines>
  <Paragraphs>8</Paragraphs>
  <ScaleCrop>false</ScaleCrop>
  <HeadingPairs>
    <vt:vector size="4" baseType="variant">
      <vt:variant>
        <vt:lpstr>Titel</vt:lpstr>
      </vt:variant>
      <vt:variant>
        <vt:i4>1</vt:i4>
      </vt:variant>
      <vt:variant>
        <vt:lpstr>Headings</vt:lpstr>
      </vt:variant>
      <vt:variant>
        <vt:i4>6</vt:i4>
      </vt:variant>
    </vt:vector>
  </HeadingPairs>
  <TitlesOfParts>
    <vt:vector size="7" baseType="lpstr">
      <vt:lpstr/>
      <vt:lpstr>Anleihen</vt:lpstr>
      <vt:lpstr>    Quellen: Bank for International Settlements (BIS): Quarterly Review (verschieden</vt:lpstr>
      <vt:lpstr>    </vt:lpstr>
      <vt:lpstr>    Fakten</vt:lpstr>
      <vt:lpstr>    Datenquelle</vt:lpstr>
      <vt:lpstr>    Begriffe, methodische Anmerkungen oder Lesehilfen</vt:lpstr>
    </vt:vector>
  </TitlesOfParts>
  <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Beyer</dc:creator>
  <cp:lastModifiedBy>Christian Hartmann</cp:lastModifiedBy>
  <cp:revision>11</cp:revision>
  <dcterms:created xsi:type="dcterms:W3CDTF">2017-10-18T13:37:00Z</dcterms:created>
  <dcterms:modified xsi:type="dcterms:W3CDTF">2017-11-17T11:04:00Z</dcterms:modified>
</cp:coreProperties>
</file>