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3267" w14:textId="4DC7A8DD" w:rsidR="00E51324" w:rsidRPr="00A65968" w:rsidRDefault="00F623A7" w:rsidP="00A65968">
      <w:pPr>
        <w:pStyle w:val="Listenabsatz"/>
        <w:numPr>
          <w:ilvl w:val="0"/>
          <w:numId w:val="1"/>
        </w:numPr>
        <w:rPr>
          <w:rFonts w:ascii="Arial" w:eastAsia="Times New Roman" w:hAnsi="Arial" w:cs="Arial"/>
          <w:b/>
          <w:bCs/>
          <w:color w:val="000000"/>
          <w:lang w:eastAsia="de-DE"/>
        </w:rPr>
      </w:pPr>
      <w:r w:rsidRPr="00A65968">
        <w:rPr>
          <w:rFonts w:ascii="Arial" w:eastAsia="Times New Roman" w:hAnsi="Arial" w:cs="Arial"/>
          <w:b/>
          <w:bCs/>
          <w:color w:val="000000"/>
          <w:lang w:eastAsia="de-DE"/>
        </w:rPr>
        <w:t xml:space="preserve">Der </w:t>
      </w:r>
      <w:r w:rsidR="00C73B89" w:rsidRPr="00A65968">
        <w:rPr>
          <w:rFonts w:ascii="Arial" w:eastAsia="Times New Roman" w:hAnsi="Arial" w:cs="Arial"/>
          <w:b/>
          <w:bCs/>
          <w:color w:val="000000"/>
          <w:lang w:eastAsia="de-DE"/>
        </w:rPr>
        <w:t xml:space="preserve">globale Anleihebestand </w:t>
      </w:r>
      <w:r w:rsidR="00A65968" w:rsidRPr="00A65968">
        <w:rPr>
          <w:rFonts w:ascii="Arial" w:eastAsia="Times New Roman" w:hAnsi="Arial" w:cs="Arial"/>
          <w:b/>
          <w:bCs/>
          <w:color w:val="000000"/>
          <w:lang w:eastAsia="de-DE"/>
        </w:rPr>
        <w:t xml:space="preserve">erhöhte sich </w:t>
      </w:r>
      <w:r w:rsidRPr="00A65968">
        <w:rPr>
          <w:rFonts w:ascii="Arial" w:eastAsia="Times New Roman" w:hAnsi="Arial" w:cs="Arial"/>
          <w:b/>
          <w:bCs/>
          <w:color w:val="000000"/>
          <w:lang w:eastAsia="de-DE"/>
        </w:rPr>
        <w:t>zwischen 19</w:t>
      </w:r>
      <w:r w:rsidR="007B3259" w:rsidRPr="00A65968">
        <w:rPr>
          <w:rFonts w:ascii="Arial" w:eastAsia="Times New Roman" w:hAnsi="Arial" w:cs="Arial"/>
          <w:b/>
          <w:bCs/>
          <w:color w:val="000000"/>
          <w:lang w:eastAsia="de-DE"/>
        </w:rPr>
        <w:t>89</w:t>
      </w:r>
      <w:r w:rsidRPr="00A65968">
        <w:rPr>
          <w:rFonts w:ascii="Arial" w:eastAsia="Times New Roman" w:hAnsi="Arial" w:cs="Arial"/>
          <w:b/>
          <w:bCs/>
          <w:color w:val="000000"/>
          <w:lang w:eastAsia="de-DE"/>
        </w:rPr>
        <w:t xml:space="preserve"> und 20</w:t>
      </w:r>
      <w:r w:rsidR="007B3259" w:rsidRPr="00A65968">
        <w:rPr>
          <w:rFonts w:ascii="Arial" w:eastAsia="Times New Roman" w:hAnsi="Arial" w:cs="Arial"/>
          <w:b/>
          <w:bCs/>
          <w:color w:val="000000"/>
          <w:lang w:eastAsia="de-DE"/>
        </w:rPr>
        <w:t>23</w:t>
      </w:r>
      <w:r w:rsidRPr="00A65968">
        <w:rPr>
          <w:rFonts w:ascii="Arial" w:eastAsia="Times New Roman" w:hAnsi="Arial" w:cs="Arial"/>
          <w:b/>
          <w:bCs/>
          <w:color w:val="000000"/>
          <w:lang w:eastAsia="de-DE"/>
        </w:rPr>
        <w:t xml:space="preserve"> </w:t>
      </w:r>
      <w:r w:rsidR="007B3259" w:rsidRPr="00A65968">
        <w:rPr>
          <w:rFonts w:ascii="Arial" w:eastAsia="Times New Roman" w:hAnsi="Arial" w:cs="Arial"/>
          <w:b/>
          <w:bCs/>
          <w:color w:val="000000"/>
          <w:lang w:eastAsia="de-DE"/>
        </w:rPr>
        <w:t>von 10,0 auf 137,1 Billionen US-Dollar</w:t>
      </w:r>
      <w:r w:rsidRPr="00A65968">
        <w:rPr>
          <w:rFonts w:ascii="Arial" w:eastAsia="Times New Roman" w:hAnsi="Arial" w:cs="Arial"/>
          <w:b/>
          <w:bCs/>
          <w:color w:val="000000"/>
          <w:lang w:eastAsia="de-DE"/>
        </w:rPr>
        <w:t>.</w:t>
      </w:r>
      <w:r w:rsidR="00932D45" w:rsidRPr="00A65968">
        <w:rPr>
          <w:rFonts w:ascii="Arial" w:eastAsia="Times New Roman" w:hAnsi="Arial" w:cs="Arial"/>
          <w:b/>
          <w:bCs/>
          <w:color w:val="000000"/>
          <w:lang w:eastAsia="de-DE"/>
        </w:rPr>
        <w:t xml:space="preserve"> Allerdings verlief die Entwicklung in den einzelnen Jahren sehr unterschiedlich.</w:t>
      </w:r>
    </w:p>
    <w:p w14:paraId="29B98F8E" w14:textId="77777777" w:rsidR="00932D45" w:rsidRPr="00932D45" w:rsidRDefault="00932D45" w:rsidP="00217104">
      <w:pPr>
        <w:rPr>
          <w:rFonts w:ascii="Arial" w:eastAsia="Times New Roman" w:hAnsi="Arial" w:cs="Arial"/>
          <w:b/>
          <w:bCs/>
          <w:color w:val="000000"/>
          <w:lang w:eastAsia="de-DE"/>
        </w:rPr>
      </w:pPr>
    </w:p>
    <w:p w14:paraId="49AB8573" w14:textId="77777777" w:rsidR="00A65968" w:rsidRPr="00A65968" w:rsidRDefault="002C1C6B" w:rsidP="00A65968">
      <w:pPr>
        <w:pStyle w:val="Listenabsatz"/>
        <w:numPr>
          <w:ilvl w:val="0"/>
          <w:numId w:val="1"/>
        </w:numPr>
        <w:rPr>
          <w:rFonts w:ascii="Arial" w:eastAsia="Times New Roman" w:hAnsi="Arial" w:cs="Arial"/>
          <w:b/>
          <w:bCs/>
          <w:color w:val="000000"/>
          <w:lang w:eastAsia="de-DE"/>
        </w:rPr>
      </w:pPr>
      <w:r w:rsidRPr="00A65968">
        <w:rPr>
          <w:rFonts w:ascii="Arial" w:eastAsia="Times New Roman" w:hAnsi="Arial" w:cs="Arial"/>
          <w:b/>
          <w:bCs/>
          <w:color w:val="000000"/>
          <w:lang w:eastAsia="de-DE"/>
        </w:rPr>
        <w:t xml:space="preserve">Seit </w:t>
      </w:r>
      <w:r w:rsidR="00932D45" w:rsidRPr="00A65968">
        <w:rPr>
          <w:rFonts w:ascii="Arial" w:eastAsia="Times New Roman" w:hAnsi="Arial" w:cs="Arial"/>
          <w:b/>
          <w:bCs/>
          <w:color w:val="000000"/>
          <w:lang w:eastAsia="de-DE"/>
        </w:rPr>
        <w:t xml:space="preserve">2010 </w:t>
      </w:r>
      <w:r w:rsidRPr="00A65968">
        <w:rPr>
          <w:rFonts w:ascii="Arial" w:eastAsia="Times New Roman" w:hAnsi="Arial" w:cs="Arial"/>
          <w:b/>
          <w:bCs/>
          <w:color w:val="000000"/>
          <w:lang w:eastAsia="de-DE"/>
        </w:rPr>
        <w:t>sind Staaten d</w:t>
      </w:r>
      <w:r w:rsidR="00217104" w:rsidRPr="00A65968">
        <w:rPr>
          <w:rFonts w:ascii="Arial" w:eastAsia="Times New Roman" w:hAnsi="Arial" w:cs="Arial"/>
          <w:b/>
          <w:bCs/>
          <w:color w:val="000000"/>
          <w:lang w:eastAsia="de-DE"/>
        </w:rPr>
        <w:t>ie größten Emittenten von Anleihen</w:t>
      </w:r>
      <w:r w:rsidR="00A65968" w:rsidRPr="00A65968">
        <w:rPr>
          <w:rFonts w:ascii="Arial" w:eastAsia="Times New Roman" w:hAnsi="Arial" w:cs="Arial"/>
          <w:b/>
          <w:bCs/>
          <w:color w:val="000000"/>
          <w:lang w:eastAsia="de-DE"/>
        </w:rPr>
        <w:t>, s</w:t>
      </w:r>
      <w:r w:rsidR="00932D45" w:rsidRPr="00A65968">
        <w:rPr>
          <w:rFonts w:ascii="Arial" w:eastAsia="Times New Roman" w:hAnsi="Arial" w:cs="Arial"/>
          <w:b/>
          <w:bCs/>
          <w:color w:val="000000"/>
          <w:lang w:eastAsia="de-DE"/>
        </w:rPr>
        <w:t>eit 2016 entfällt mindestens die Hälfte des weltweiten Anleihebestandes auf Staatsanleihen.</w:t>
      </w:r>
    </w:p>
    <w:p w14:paraId="20D5C405" w14:textId="77777777" w:rsidR="00A65968" w:rsidRDefault="00A65968" w:rsidP="00217104">
      <w:pPr>
        <w:rPr>
          <w:rFonts w:ascii="Arial" w:eastAsia="Times New Roman" w:hAnsi="Arial" w:cs="Arial"/>
          <w:b/>
          <w:bCs/>
          <w:color w:val="000000"/>
          <w:lang w:eastAsia="de-DE"/>
        </w:rPr>
      </w:pPr>
    </w:p>
    <w:p w14:paraId="395F0303" w14:textId="67A1291A" w:rsidR="00CA020C" w:rsidRPr="00A65968" w:rsidRDefault="00EB1BC8" w:rsidP="00A65968">
      <w:pPr>
        <w:pStyle w:val="Listenabsatz"/>
        <w:numPr>
          <w:ilvl w:val="0"/>
          <w:numId w:val="1"/>
        </w:numPr>
        <w:rPr>
          <w:rFonts w:ascii="Arial" w:eastAsia="Times New Roman" w:hAnsi="Arial" w:cs="Arial"/>
          <w:b/>
          <w:bCs/>
          <w:color w:val="000000"/>
          <w:lang w:eastAsia="de-DE"/>
        </w:rPr>
      </w:pPr>
      <w:r w:rsidRPr="00A65968">
        <w:rPr>
          <w:rFonts w:ascii="Arial" w:eastAsia="Times New Roman" w:hAnsi="Arial" w:cs="Arial"/>
          <w:b/>
          <w:bCs/>
          <w:color w:val="000000"/>
          <w:lang w:eastAsia="de-DE"/>
        </w:rPr>
        <w:t xml:space="preserve">Der Anteil von Finanzinstituten – in erster Linie Banken und Versicherungen – am weltweiten Anleihebestand lag Ende 2023 bei 34,2 Prozent und der von Nichtfinanz-Unternehmen bei 13,4 Prozent. 2007 lagen die </w:t>
      </w:r>
      <w:r w:rsidR="00A65968" w:rsidRPr="00A65968">
        <w:rPr>
          <w:rFonts w:ascii="Arial" w:eastAsia="Times New Roman" w:hAnsi="Arial" w:cs="Arial"/>
          <w:b/>
          <w:bCs/>
          <w:color w:val="000000"/>
          <w:lang w:eastAsia="de-DE"/>
        </w:rPr>
        <w:t xml:space="preserve">Werte </w:t>
      </w:r>
      <w:r w:rsidRPr="00A65968">
        <w:rPr>
          <w:rFonts w:ascii="Arial" w:eastAsia="Times New Roman" w:hAnsi="Arial" w:cs="Arial"/>
          <w:b/>
          <w:bCs/>
          <w:color w:val="000000"/>
          <w:lang w:eastAsia="de-DE"/>
        </w:rPr>
        <w:t>noch bei 49,5 bzw. 9,8 Prozent.</w:t>
      </w:r>
    </w:p>
    <w:p w14:paraId="3D00D740" w14:textId="77777777" w:rsidR="00EB1BC8" w:rsidRPr="00B46ED9" w:rsidRDefault="00EB1BC8" w:rsidP="00B46ED9">
      <w:pPr>
        <w:rPr>
          <w:rFonts w:ascii="Arial" w:eastAsia="Times New Roman" w:hAnsi="Arial" w:cs="Arial"/>
          <w:b/>
          <w:bCs/>
          <w:color w:val="000000"/>
          <w:lang w:eastAsia="de-DE"/>
        </w:rPr>
      </w:pPr>
    </w:p>
    <w:p w14:paraId="71B06880" w14:textId="77777777" w:rsidR="00F623A7" w:rsidRPr="00B46ED9" w:rsidRDefault="00F623A7" w:rsidP="00B46ED9">
      <w:pPr>
        <w:pStyle w:val="berschrift2"/>
        <w:spacing w:before="0"/>
        <w:rPr>
          <w:rFonts w:ascii="Arial" w:eastAsia="Times New Roman" w:hAnsi="Arial" w:cs="Arial"/>
          <w:color w:val="FF0000"/>
          <w:sz w:val="24"/>
          <w:szCs w:val="24"/>
        </w:rPr>
      </w:pPr>
      <w:r w:rsidRPr="00B46ED9">
        <w:rPr>
          <w:rFonts w:ascii="Arial" w:eastAsia="Times New Roman" w:hAnsi="Arial" w:cs="Arial"/>
          <w:color w:val="FF0000"/>
          <w:sz w:val="24"/>
          <w:szCs w:val="24"/>
        </w:rPr>
        <w:t>Fakten</w:t>
      </w:r>
    </w:p>
    <w:p w14:paraId="76156AC1" w14:textId="77777777" w:rsidR="00B46ED9" w:rsidRPr="00E51324" w:rsidRDefault="00B46ED9" w:rsidP="00B46ED9">
      <w:pPr>
        <w:rPr>
          <w:rFonts w:ascii="Arial" w:eastAsia="Times New Roman" w:hAnsi="Arial" w:cs="Arial"/>
          <w:color w:val="000000"/>
          <w:shd w:val="clear" w:color="auto" w:fill="FFFFFF"/>
        </w:rPr>
      </w:pPr>
    </w:p>
    <w:p w14:paraId="7A847E35" w14:textId="77777777" w:rsidR="00561258" w:rsidRDefault="00446763" w:rsidP="009F624D">
      <w:pPr>
        <w:rPr>
          <w:rFonts w:ascii="Arial" w:eastAsia="Times New Roman" w:hAnsi="Arial" w:cs="Arial"/>
          <w:color w:val="000000"/>
          <w:shd w:val="clear" w:color="auto" w:fill="FFFFFF"/>
        </w:rPr>
      </w:pPr>
      <w:r w:rsidRPr="00E51324">
        <w:rPr>
          <w:rFonts w:ascii="Arial" w:eastAsia="Times New Roman" w:hAnsi="Arial" w:cs="Arial"/>
          <w:color w:val="000000"/>
          <w:shd w:val="clear" w:color="auto" w:fill="FFFFFF"/>
        </w:rPr>
        <w:t xml:space="preserve">Die Finanzierung von Staaten, Finanzinstituten und Nichtfinanz-Unternehmen mittels Anleihen </w:t>
      </w:r>
      <w:r w:rsidR="006546B8" w:rsidRPr="00E51324">
        <w:rPr>
          <w:rFonts w:ascii="Arial" w:eastAsia="Times New Roman" w:hAnsi="Arial" w:cs="Arial"/>
          <w:color w:val="000000"/>
          <w:shd w:val="clear" w:color="auto" w:fill="FFFFFF"/>
        </w:rPr>
        <w:t xml:space="preserve">hat in den vergangenen Jahrzehnten stark zugenommen. </w:t>
      </w:r>
      <w:r w:rsidR="00E51324">
        <w:rPr>
          <w:rFonts w:ascii="Arial" w:eastAsia="Times New Roman" w:hAnsi="Arial" w:cs="Arial"/>
          <w:color w:val="000000"/>
          <w:shd w:val="clear" w:color="auto" w:fill="FFFFFF"/>
        </w:rPr>
        <w:t xml:space="preserve">Insgesamt </w:t>
      </w:r>
      <w:r w:rsidR="00E17336">
        <w:rPr>
          <w:rFonts w:ascii="Arial" w:eastAsia="Times New Roman" w:hAnsi="Arial" w:cs="Arial"/>
          <w:color w:val="000000"/>
          <w:shd w:val="clear" w:color="auto" w:fill="FFFFFF"/>
        </w:rPr>
        <w:t xml:space="preserve">hat sich </w:t>
      </w:r>
      <w:r w:rsidR="00E51324" w:rsidRPr="00E17336">
        <w:rPr>
          <w:rFonts w:ascii="Arial" w:eastAsia="Times New Roman" w:hAnsi="Arial" w:cs="Arial"/>
          <w:color w:val="000000"/>
          <w:shd w:val="clear" w:color="auto" w:fill="FFFFFF"/>
        </w:rPr>
        <w:t xml:space="preserve">der globale Anleihebestand zwischen 1989 und 2023 </w:t>
      </w:r>
      <w:r w:rsidR="00E17336" w:rsidRPr="00E17336">
        <w:rPr>
          <w:rFonts w:ascii="Arial" w:eastAsia="Times New Roman" w:hAnsi="Arial" w:cs="Arial"/>
          <w:color w:val="000000"/>
          <w:shd w:val="clear" w:color="auto" w:fill="FFFFFF"/>
        </w:rPr>
        <w:t xml:space="preserve">nahezu </w:t>
      </w:r>
      <w:proofErr w:type="spellStart"/>
      <w:r w:rsidR="00E17336" w:rsidRPr="00E17336">
        <w:rPr>
          <w:rFonts w:ascii="Arial" w:eastAsia="Times New Roman" w:hAnsi="Arial" w:cs="Arial"/>
          <w:color w:val="000000"/>
          <w:shd w:val="clear" w:color="auto" w:fill="FFFFFF"/>
        </w:rPr>
        <w:t>vervierzehnfacht</w:t>
      </w:r>
      <w:proofErr w:type="spellEnd"/>
      <w:r w:rsidR="00E17336" w:rsidRPr="00E17336">
        <w:rPr>
          <w:rFonts w:ascii="Arial" w:eastAsia="Times New Roman" w:hAnsi="Arial" w:cs="Arial"/>
          <w:color w:val="000000"/>
          <w:shd w:val="clear" w:color="auto" w:fill="FFFFFF"/>
        </w:rPr>
        <w:t xml:space="preserve"> – </w:t>
      </w:r>
      <w:r w:rsidR="00E51324" w:rsidRPr="00E17336">
        <w:rPr>
          <w:rFonts w:ascii="Arial" w:eastAsia="Times New Roman" w:hAnsi="Arial" w:cs="Arial"/>
          <w:color w:val="000000"/>
          <w:shd w:val="clear" w:color="auto" w:fill="FFFFFF"/>
        </w:rPr>
        <w:t xml:space="preserve">von </w:t>
      </w:r>
      <w:r w:rsidR="00E17336" w:rsidRPr="00E17336">
        <w:rPr>
          <w:rFonts w:ascii="Arial" w:eastAsia="Times New Roman" w:hAnsi="Arial" w:cs="Arial"/>
          <w:color w:val="000000"/>
          <w:shd w:val="clear" w:color="auto" w:fill="FFFFFF"/>
        </w:rPr>
        <w:t>10,0</w:t>
      </w:r>
      <w:r w:rsidR="00E51324" w:rsidRPr="00E17336">
        <w:rPr>
          <w:rFonts w:ascii="Arial" w:eastAsia="Times New Roman" w:hAnsi="Arial" w:cs="Arial"/>
          <w:color w:val="000000"/>
          <w:shd w:val="clear" w:color="auto" w:fill="FFFFFF"/>
        </w:rPr>
        <w:t xml:space="preserve"> auf </w:t>
      </w:r>
      <w:r w:rsidR="00E17336" w:rsidRPr="00E17336">
        <w:rPr>
          <w:rFonts w:ascii="Arial" w:eastAsia="Times New Roman" w:hAnsi="Arial" w:cs="Arial"/>
          <w:color w:val="000000"/>
          <w:shd w:val="clear" w:color="auto" w:fill="FFFFFF"/>
        </w:rPr>
        <w:t>137</w:t>
      </w:r>
      <w:r w:rsidR="00E51324" w:rsidRPr="00E17336">
        <w:rPr>
          <w:rFonts w:ascii="Arial" w:eastAsia="Times New Roman" w:hAnsi="Arial" w:cs="Arial"/>
          <w:color w:val="000000"/>
          <w:shd w:val="clear" w:color="auto" w:fill="FFFFFF"/>
        </w:rPr>
        <w:t>,</w:t>
      </w:r>
      <w:r w:rsidR="00E17336" w:rsidRPr="00E17336">
        <w:rPr>
          <w:rFonts w:ascii="Arial" w:eastAsia="Times New Roman" w:hAnsi="Arial" w:cs="Arial"/>
          <w:color w:val="000000"/>
          <w:shd w:val="clear" w:color="auto" w:fill="FFFFFF"/>
        </w:rPr>
        <w:t>1</w:t>
      </w:r>
      <w:r w:rsidR="00E51324" w:rsidRPr="00E17336">
        <w:rPr>
          <w:rFonts w:ascii="Arial" w:eastAsia="Times New Roman" w:hAnsi="Arial" w:cs="Arial"/>
          <w:color w:val="000000"/>
          <w:shd w:val="clear" w:color="auto" w:fill="FFFFFF"/>
        </w:rPr>
        <w:t xml:space="preserve"> Billionen US-Dollar.</w:t>
      </w:r>
      <w:r w:rsidR="00E17336" w:rsidRPr="00E17336">
        <w:rPr>
          <w:rFonts w:ascii="Arial" w:eastAsia="Times New Roman" w:hAnsi="Arial" w:cs="Arial"/>
          <w:color w:val="000000"/>
          <w:shd w:val="clear" w:color="auto" w:fill="FFFFFF"/>
        </w:rPr>
        <w:t xml:space="preserve"> </w:t>
      </w:r>
      <w:r w:rsidR="00495B42">
        <w:rPr>
          <w:rFonts w:ascii="Arial" w:eastAsia="Times New Roman" w:hAnsi="Arial" w:cs="Arial"/>
          <w:color w:val="000000"/>
          <w:shd w:val="clear" w:color="auto" w:fill="FFFFFF"/>
        </w:rPr>
        <w:t xml:space="preserve">Im Durchschnitt </w:t>
      </w:r>
      <w:r w:rsidR="00E17336" w:rsidRPr="00E17336">
        <w:rPr>
          <w:rFonts w:ascii="Arial" w:eastAsia="Times New Roman" w:hAnsi="Arial" w:cs="Arial"/>
          <w:color w:val="000000"/>
          <w:shd w:val="clear" w:color="auto" w:fill="FFFFFF"/>
        </w:rPr>
        <w:t xml:space="preserve">entspricht </w:t>
      </w:r>
      <w:r w:rsidR="00495B42">
        <w:rPr>
          <w:rFonts w:ascii="Arial" w:eastAsia="Times New Roman" w:hAnsi="Arial" w:cs="Arial"/>
          <w:color w:val="000000"/>
          <w:shd w:val="clear" w:color="auto" w:fill="FFFFFF"/>
        </w:rPr>
        <w:t xml:space="preserve">das </w:t>
      </w:r>
      <w:r w:rsidR="00E17336" w:rsidRPr="00E17336">
        <w:rPr>
          <w:rFonts w:ascii="Arial" w:eastAsia="Times New Roman" w:hAnsi="Arial" w:cs="Arial"/>
          <w:color w:val="000000"/>
          <w:shd w:val="clear" w:color="auto" w:fill="FFFFFF"/>
        </w:rPr>
        <w:t>einem Wachstum von 8,0 Prozent pro Jahr</w:t>
      </w:r>
      <w:r w:rsidR="00495B42">
        <w:rPr>
          <w:rFonts w:ascii="Arial" w:eastAsia="Times New Roman" w:hAnsi="Arial" w:cs="Arial"/>
          <w:color w:val="000000"/>
          <w:shd w:val="clear" w:color="auto" w:fill="FFFFFF"/>
        </w:rPr>
        <w:t xml:space="preserve">, jedoch verlief die Entwicklung in den einzelnen Jahren sehr unterschiedlich und lag zwischen </w:t>
      </w:r>
      <w:r w:rsidR="00E14378">
        <w:rPr>
          <w:rFonts w:ascii="Arial" w:eastAsia="Times New Roman" w:hAnsi="Arial" w:cs="Arial"/>
          <w:color w:val="000000"/>
          <w:shd w:val="clear" w:color="auto" w:fill="FFFFFF"/>
        </w:rPr>
        <w:t xml:space="preserve">plus </w:t>
      </w:r>
      <w:r w:rsidR="00495B42">
        <w:rPr>
          <w:rFonts w:ascii="Arial" w:eastAsia="Times New Roman" w:hAnsi="Arial" w:cs="Arial"/>
          <w:color w:val="000000"/>
          <w:shd w:val="clear" w:color="auto" w:fill="FFFFFF"/>
        </w:rPr>
        <w:t xml:space="preserve">29,1 Prozent </w:t>
      </w:r>
      <w:r w:rsidR="00E14378">
        <w:rPr>
          <w:rFonts w:ascii="Arial" w:eastAsia="Times New Roman" w:hAnsi="Arial" w:cs="Arial"/>
          <w:color w:val="000000"/>
          <w:shd w:val="clear" w:color="auto" w:fill="FFFFFF"/>
        </w:rPr>
        <w:t xml:space="preserve">von </w:t>
      </w:r>
      <w:r w:rsidR="00495B42">
        <w:rPr>
          <w:rFonts w:ascii="Arial" w:eastAsia="Times New Roman" w:hAnsi="Arial" w:cs="Arial"/>
          <w:color w:val="000000"/>
          <w:shd w:val="clear" w:color="auto" w:fill="FFFFFF"/>
        </w:rPr>
        <w:t>1996</w:t>
      </w:r>
      <w:r w:rsidR="00E14378">
        <w:rPr>
          <w:rFonts w:ascii="Arial" w:eastAsia="Times New Roman" w:hAnsi="Arial" w:cs="Arial"/>
          <w:color w:val="000000"/>
          <w:shd w:val="clear" w:color="auto" w:fill="FFFFFF"/>
        </w:rPr>
        <w:t xml:space="preserve"> auf </w:t>
      </w:r>
      <w:r w:rsidR="00495B42">
        <w:rPr>
          <w:rFonts w:ascii="Arial" w:eastAsia="Times New Roman" w:hAnsi="Arial" w:cs="Arial"/>
          <w:color w:val="000000"/>
          <w:shd w:val="clear" w:color="auto" w:fill="FFFFFF"/>
        </w:rPr>
        <w:t xml:space="preserve">1997 und </w:t>
      </w:r>
      <w:r w:rsidR="00E14378">
        <w:rPr>
          <w:rFonts w:ascii="Arial" w:eastAsia="Times New Roman" w:hAnsi="Arial" w:cs="Arial"/>
          <w:color w:val="000000"/>
          <w:shd w:val="clear" w:color="auto" w:fill="FFFFFF"/>
        </w:rPr>
        <w:t>m</w:t>
      </w:r>
      <w:r w:rsidR="00495B42">
        <w:rPr>
          <w:rFonts w:ascii="Arial" w:eastAsia="Times New Roman" w:hAnsi="Arial" w:cs="Arial"/>
          <w:color w:val="000000"/>
          <w:shd w:val="clear" w:color="auto" w:fill="FFFFFF"/>
        </w:rPr>
        <w:t xml:space="preserve">inus 2,8 Prozent </w:t>
      </w:r>
      <w:r w:rsidR="00E14378">
        <w:rPr>
          <w:rFonts w:ascii="Arial" w:eastAsia="Times New Roman" w:hAnsi="Arial" w:cs="Arial"/>
          <w:color w:val="000000"/>
          <w:shd w:val="clear" w:color="auto" w:fill="FFFFFF"/>
        </w:rPr>
        <w:t>von 2013 auf 2014</w:t>
      </w:r>
      <w:r w:rsidR="00E17336" w:rsidRPr="00E17336">
        <w:rPr>
          <w:rFonts w:ascii="Arial" w:eastAsia="Times New Roman" w:hAnsi="Arial" w:cs="Arial"/>
          <w:color w:val="000000"/>
          <w:shd w:val="clear" w:color="auto" w:fill="FFFFFF"/>
        </w:rPr>
        <w:t>.</w:t>
      </w:r>
    </w:p>
    <w:p w14:paraId="52012C79" w14:textId="77777777" w:rsidR="00561258" w:rsidRDefault="00561258" w:rsidP="009F624D">
      <w:pPr>
        <w:rPr>
          <w:rFonts w:ascii="Arial" w:eastAsia="Times New Roman" w:hAnsi="Arial" w:cs="Arial"/>
          <w:color w:val="000000"/>
          <w:shd w:val="clear" w:color="auto" w:fill="FFFFFF"/>
        </w:rPr>
      </w:pPr>
    </w:p>
    <w:p w14:paraId="1427DB04" w14:textId="6AB8618E" w:rsidR="00C93C53" w:rsidRPr="002A21BD" w:rsidRDefault="00B25271" w:rsidP="009F624D">
      <w:pPr>
        <w:rPr>
          <w:rFonts w:ascii="Arial" w:eastAsia="Times New Roman" w:hAnsi="Arial" w:cs="Arial"/>
          <w:color w:val="000000"/>
          <w:shd w:val="clear" w:color="auto" w:fill="FFFFFF"/>
        </w:rPr>
      </w:pPr>
      <w:r w:rsidRPr="00B25271">
        <w:rPr>
          <w:rFonts w:ascii="Arial" w:eastAsia="Times New Roman" w:hAnsi="Arial" w:cs="Arial"/>
          <w:color w:val="000000"/>
          <w:shd w:val="clear" w:color="auto" w:fill="FFFFFF"/>
        </w:rPr>
        <w:t xml:space="preserve">Seit 2010 sind die Staaten durchgehend die </w:t>
      </w:r>
      <w:r w:rsidR="005D6C6C" w:rsidRPr="00B25271">
        <w:rPr>
          <w:rFonts w:ascii="Arial" w:eastAsia="Times New Roman" w:hAnsi="Arial" w:cs="Arial"/>
          <w:color w:val="000000"/>
          <w:shd w:val="clear" w:color="auto" w:fill="FFFFFF"/>
        </w:rPr>
        <w:t xml:space="preserve">größten Emittenten </w:t>
      </w:r>
      <w:r w:rsidR="008E6B2D" w:rsidRPr="00B25271">
        <w:rPr>
          <w:rFonts w:ascii="Arial" w:eastAsia="Times New Roman" w:hAnsi="Arial" w:cs="Arial"/>
          <w:color w:val="000000"/>
          <w:shd w:val="clear" w:color="auto" w:fill="FFFFFF"/>
        </w:rPr>
        <w:t>von Anleihen</w:t>
      </w:r>
      <w:r w:rsidRPr="00B25271">
        <w:rPr>
          <w:rFonts w:ascii="Arial" w:eastAsia="Times New Roman" w:hAnsi="Arial" w:cs="Arial"/>
          <w:color w:val="000000"/>
          <w:shd w:val="clear" w:color="auto" w:fill="FFFFFF"/>
        </w:rPr>
        <w:t xml:space="preserve"> und ihr Anteil hat sich seitdem </w:t>
      </w:r>
      <w:r>
        <w:rPr>
          <w:rFonts w:ascii="Arial" w:eastAsia="Times New Roman" w:hAnsi="Arial" w:cs="Arial"/>
          <w:color w:val="000000"/>
          <w:shd w:val="clear" w:color="auto" w:fill="FFFFFF"/>
        </w:rPr>
        <w:t>langsam</w:t>
      </w:r>
      <w:r w:rsidR="00B614ED">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 aber </w:t>
      </w:r>
      <w:r w:rsidRPr="00B25271">
        <w:rPr>
          <w:rFonts w:ascii="Arial" w:eastAsia="Times New Roman" w:hAnsi="Arial" w:cs="Arial"/>
          <w:color w:val="000000"/>
          <w:shd w:val="clear" w:color="auto" w:fill="FFFFFF"/>
        </w:rPr>
        <w:t>stetig erhöht</w:t>
      </w:r>
      <w:r w:rsidR="009F624D" w:rsidRPr="00B25271">
        <w:rPr>
          <w:rFonts w:ascii="Arial" w:eastAsia="Times New Roman" w:hAnsi="Arial" w:cs="Arial"/>
          <w:color w:val="000000"/>
          <w:shd w:val="clear" w:color="auto" w:fill="FFFFFF"/>
        </w:rPr>
        <w:t>. Im Jahr 2023</w:t>
      </w:r>
      <w:r w:rsidR="008E6B2D" w:rsidRPr="00B25271">
        <w:rPr>
          <w:rFonts w:ascii="Arial" w:eastAsia="Times New Roman" w:hAnsi="Arial" w:cs="Arial"/>
          <w:color w:val="000000"/>
          <w:shd w:val="clear" w:color="auto" w:fill="FFFFFF"/>
        </w:rPr>
        <w:t xml:space="preserve"> betrug das globale V</w:t>
      </w:r>
      <w:r w:rsidR="009F624D" w:rsidRPr="00B25271">
        <w:rPr>
          <w:rFonts w:ascii="Arial" w:eastAsia="Times New Roman" w:hAnsi="Arial" w:cs="Arial"/>
          <w:color w:val="000000"/>
          <w:shd w:val="clear" w:color="auto" w:fill="FFFFFF"/>
        </w:rPr>
        <w:t>olumen aller Staatsanleihen 71,</w:t>
      </w:r>
      <w:r w:rsidR="00561258">
        <w:rPr>
          <w:rFonts w:ascii="Arial" w:eastAsia="Times New Roman" w:hAnsi="Arial" w:cs="Arial"/>
          <w:color w:val="000000"/>
          <w:shd w:val="clear" w:color="auto" w:fill="FFFFFF"/>
        </w:rPr>
        <w:t xml:space="preserve">9 </w:t>
      </w:r>
      <w:r w:rsidR="008E6B2D" w:rsidRPr="00B25271">
        <w:rPr>
          <w:rFonts w:ascii="Arial" w:eastAsia="Times New Roman" w:hAnsi="Arial" w:cs="Arial"/>
          <w:color w:val="000000"/>
          <w:shd w:val="clear" w:color="auto" w:fill="FFFFFF"/>
        </w:rPr>
        <w:t>Billionen US-Dollar und machte mit</w:t>
      </w:r>
      <w:r w:rsidRPr="00B25271">
        <w:rPr>
          <w:rFonts w:ascii="Arial" w:eastAsia="Times New Roman" w:hAnsi="Arial" w:cs="Arial"/>
          <w:color w:val="000000"/>
          <w:shd w:val="clear" w:color="auto" w:fill="FFFFFF"/>
        </w:rPr>
        <w:t xml:space="preserve"> </w:t>
      </w:r>
      <w:r w:rsidR="00117787" w:rsidRPr="00B25271">
        <w:rPr>
          <w:rFonts w:ascii="Arial" w:eastAsia="Times New Roman" w:hAnsi="Arial" w:cs="Arial"/>
          <w:color w:val="000000"/>
          <w:shd w:val="clear" w:color="auto" w:fill="FFFFFF"/>
        </w:rPr>
        <w:t xml:space="preserve">52,4 Prozent </w:t>
      </w:r>
      <w:r w:rsidRPr="00B25271">
        <w:rPr>
          <w:rFonts w:ascii="Arial" w:eastAsia="Times New Roman" w:hAnsi="Arial" w:cs="Arial"/>
          <w:color w:val="000000"/>
          <w:shd w:val="clear" w:color="auto" w:fill="FFFFFF"/>
        </w:rPr>
        <w:t xml:space="preserve">gut </w:t>
      </w:r>
      <w:r w:rsidR="009F624D" w:rsidRPr="00B25271">
        <w:rPr>
          <w:rFonts w:ascii="Arial" w:eastAsia="Times New Roman" w:hAnsi="Arial" w:cs="Arial"/>
          <w:color w:val="000000"/>
          <w:shd w:val="clear" w:color="auto" w:fill="FFFFFF"/>
        </w:rPr>
        <w:t xml:space="preserve">die Hälfte </w:t>
      </w:r>
      <w:r w:rsidRPr="00B25271">
        <w:rPr>
          <w:rFonts w:ascii="Arial" w:eastAsia="Times New Roman" w:hAnsi="Arial" w:cs="Arial"/>
          <w:color w:val="000000"/>
          <w:shd w:val="clear" w:color="auto" w:fill="FFFFFF"/>
        </w:rPr>
        <w:t xml:space="preserve">der </w:t>
      </w:r>
      <w:r w:rsidR="008E6B2D" w:rsidRPr="00B25271">
        <w:rPr>
          <w:rFonts w:ascii="Arial" w:eastAsia="Times New Roman" w:hAnsi="Arial" w:cs="Arial"/>
          <w:color w:val="000000"/>
          <w:shd w:val="clear" w:color="auto" w:fill="FFFFFF"/>
        </w:rPr>
        <w:t>weltweiten Anleihen aus</w:t>
      </w:r>
      <w:r w:rsidR="00117787">
        <w:rPr>
          <w:rFonts w:ascii="Arial" w:eastAsia="Times New Roman" w:hAnsi="Arial" w:cs="Arial"/>
          <w:color w:val="000000"/>
          <w:shd w:val="clear" w:color="auto" w:fill="FFFFFF"/>
        </w:rPr>
        <w:t>. Ende 2010 hatte der entsprechende Anteil noch bei 47,4 Prozent gelegen.</w:t>
      </w:r>
      <w:r w:rsidR="00117787" w:rsidRPr="00E30A97">
        <w:rPr>
          <w:rFonts w:ascii="Arial" w:eastAsia="Times New Roman" w:hAnsi="Arial" w:cs="Arial"/>
          <w:i/>
          <w:color w:val="000000"/>
          <w:shd w:val="clear" w:color="auto" w:fill="FFFFFF"/>
        </w:rPr>
        <w:t xml:space="preserve"> </w:t>
      </w:r>
      <w:r w:rsidR="00142860" w:rsidRPr="002A21BD">
        <w:rPr>
          <w:rFonts w:ascii="Arial" w:eastAsia="Times New Roman" w:hAnsi="Arial" w:cs="Arial"/>
          <w:color w:val="000000"/>
          <w:shd w:val="clear" w:color="auto" w:fill="FFFFFF"/>
        </w:rPr>
        <w:t xml:space="preserve">Die Anleihen von Finanzinstituten </w:t>
      </w:r>
      <w:r w:rsidR="005E17E0" w:rsidRPr="002A21BD">
        <w:rPr>
          <w:rFonts w:ascii="Arial" w:eastAsia="Times New Roman" w:hAnsi="Arial" w:cs="Arial"/>
          <w:color w:val="000000"/>
          <w:shd w:val="clear" w:color="auto" w:fill="FFFFFF"/>
        </w:rPr>
        <w:t>– in erster Linie Banken und Versicher</w:t>
      </w:r>
      <w:r w:rsidR="00B46ED9" w:rsidRPr="002A21BD">
        <w:rPr>
          <w:rFonts w:ascii="Arial" w:eastAsia="Times New Roman" w:hAnsi="Arial" w:cs="Arial"/>
          <w:color w:val="000000"/>
          <w:shd w:val="clear" w:color="auto" w:fill="FFFFFF"/>
        </w:rPr>
        <w:t>u</w:t>
      </w:r>
      <w:r w:rsidR="005E17E0" w:rsidRPr="002A21BD">
        <w:rPr>
          <w:rFonts w:ascii="Arial" w:eastAsia="Times New Roman" w:hAnsi="Arial" w:cs="Arial"/>
          <w:color w:val="000000"/>
          <w:shd w:val="clear" w:color="auto" w:fill="FFFFFF"/>
        </w:rPr>
        <w:t xml:space="preserve">ngen – </w:t>
      </w:r>
      <w:r w:rsidR="00142860" w:rsidRPr="002A21BD">
        <w:rPr>
          <w:rFonts w:ascii="Arial" w:eastAsia="Times New Roman" w:hAnsi="Arial" w:cs="Arial"/>
          <w:color w:val="000000"/>
          <w:shd w:val="clear" w:color="auto" w:fill="FFFFFF"/>
        </w:rPr>
        <w:t xml:space="preserve">hatten </w:t>
      </w:r>
      <w:r w:rsidR="002A21BD">
        <w:rPr>
          <w:rFonts w:ascii="Arial" w:eastAsia="Times New Roman" w:hAnsi="Arial" w:cs="Arial"/>
          <w:color w:val="000000"/>
          <w:shd w:val="clear" w:color="auto" w:fill="FFFFFF"/>
        </w:rPr>
        <w:t xml:space="preserve">Ende 2023 </w:t>
      </w:r>
      <w:r w:rsidR="00142860" w:rsidRPr="002A21BD">
        <w:rPr>
          <w:rFonts w:ascii="Arial" w:eastAsia="Times New Roman" w:hAnsi="Arial" w:cs="Arial"/>
          <w:color w:val="000000"/>
          <w:shd w:val="clear" w:color="auto" w:fill="FFFFFF"/>
        </w:rPr>
        <w:t xml:space="preserve">eine Bestandssumme in Höhe von </w:t>
      </w:r>
      <w:r w:rsidR="009F624D" w:rsidRPr="002A21BD">
        <w:rPr>
          <w:rFonts w:ascii="Arial" w:eastAsia="Times New Roman" w:hAnsi="Arial" w:cs="Arial"/>
          <w:color w:val="000000"/>
          <w:shd w:val="clear" w:color="auto" w:fill="FFFFFF"/>
        </w:rPr>
        <w:t>46,8</w:t>
      </w:r>
      <w:r w:rsidR="00142860" w:rsidRPr="002A21BD">
        <w:rPr>
          <w:rFonts w:ascii="Arial" w:eastAsia="Times New Roman" w:hAnsi="Arial" w:cs="Arial"/>
          <w:color w:val="000000"/>
          <w:shd w:val="clear" w:color="auto" w:fill="FFFFFF"/>
        </w:rPr>
        <w:t xml:space="preserve"> Billionen US-Dollar</w:t>
      </w:r>
      <w:r w:rsidR="004D0308" w:rsidRPr="002A21BD">
        <w:rPr>
          <w:rFonts w:ascii="Arial" w:eastAsia="Times New Roman" w:hAnsi="Arial" w:cs="Arial"/>
          <w:color w:val="000000"/>
          <w:shd w:val="clear" w:color="auto" w:fill="FFFFFF"/>
        </w:rPr>
        <w:t xml:space="preserve">. </w:t>
      </w:r>
      <w:r w:rsidR="00C355B1" w:rsidRPr="002A21BD">
        <w:rPr>
          <w:rFonts w:ascii="Arial" w:eastAsia="Times New Roman" w:hAnsi="Arial" w:cs="Arial"/>
          <w:color w:val="000000"/>
          <w:shd w:val="clear" w:color="auto" w:fill="FFFFFF"/>
        </w:rPr>
        <w:t>Ihr Anteil am weltweiten Anleihebestand war zwischen 198</w:t>
      </w:r>
      <w:r w:rsidR="00C355B1">
        <w:rPr>
          <w:rFonts w:ascii="Arial" w:eastAsia="Times New Roman" w:hAnsi="Arial" w:cs="Arial"/>
          <w:color w:val="000000"/>
          <w:shd w:val="clear" w:color="auto" w:fill="FFFFFF"/>
        </w:rPr>
        <w:t>9</w:t>
      </w:r>
      <w:r w:rsidR="00C355B1" w:rsidRPr="002A21BD">
        <w:rPr>
          <w:rFonts w:ascii="Arial" w:eastAsia="Times New Roman" w:hAnsi="Arial" w:cs="Arial"/>
          <w:color w:val="000000"/>
          <w:shd w:val="clear" w:color="auto" w:fill="FFFFFF"/>
        </w:rPr>
        <w:t xml:space="preserve"> und 2007 kontinuierlich von rund einem Drittel auf knapp die Hälfte gestiegen und bis 2023 relativ stetig wieder auf ein Drittel gesunken (34,2 Prozent).</w:t>
      </w:r>
    </w:p>
    <w:p w14:paraId="0DE52406" w14:textId="77777777" w:rsidR="00C93C53" w:rsidRPr="002A21BD" w:rsidRDefault="00C93C53" w:rsidP="009F624D">
      <w:pPr>
        <w:rPr>
          <w:rFonts w:ascii="Arial" w:eastAsia="Times New Roman" w:hAnsi="Arial" w:cs="Arial"/>
          <w:color w:val="000000"/>
          <w:shd w:val="clear" w:color="auto" w:fill="FFFFFF"/>
        </w:rPr>
      </w:pPr>
    </w:p>
    <w:p w14:paraId="47E5E982" w14:textId="78CEBCA2" w:rsidR="002A21BD" w:rsidRDefault="00142860" w:rsidP="002A21BD">
      <w:pPr>
        <w:rPr>
          <w:rFonts w:ascii="Arial" w:eastAsia="Times New Roman" w:hAnsi="Arial" w:cs="Arial"/>
          <w:i/>
          <w:color w:val="000000"/>
          <w:shd w:val="clear" w:color="auto" w:fill="FFFFFF"/>
        </w:rPr>
      </w:pPr>
      <w:proofErr w:type="gramStart"/>
      <w:r w:rsidRPr="002A21BD">
        <w:rPr>
          <w:rFonts w:ascii="Arial" w:eastAsia="Times New Roman" w:hAnsi="Arial" w:cs="Arial"/>
          <w:color w:val="000000"/>
          <w:shd w:val="clear" w:color="auto" w:fill="FFFFFF"/>
        </w:rPr>
        <w:t>Eine vergleichsweise</w:t>
      </w:r>
      <w:proofErr w:type="gramEnd"/>
      <w:r w:rsidRPr="002A21BD">
        <w:rPr>
          <w:rFonts w:ascii="Arial" w:eastAsia="Times New Roman" w:hAnsi="Arial" w:cs="Arial"/>
          <w:color w:val="000000"/>
          <w:shd w:val="clear" w:color="auto" w:fill="FFFFFF"/>
        </w:rPr>
        <w:t xml:space="preserve"> geringere Bedeutung haben die</w:t>
      </w:r>
      <w:r w:rsidR="00623D7B">
        <w:rPr>
          <w:rFonts w:ascii="Arial" w:eastAsia="Times New Roman" w:hAnsi="Arial" w:cs="Arial"/>
          <w:color w:val="000000"/>
          <w:shd w:val="clear" w:color="auto" w:fill="FFFFFF"/>
        </w:rPr>
        <w:t xml:space="preserve"> </w:t>
      </w:r>
      <w:r w:rsidR="00B614ED">
        <w:rPr>
          <w:rFonts w:ascii="Arial" w:eastAsia="Times New Roman" w:hAnsi="Arial" w:cs="Arial"/>
          <w:color w:val="000000"/>
          <w:shd w:val="clear" w:color="auto" w:fill="FFFFFF"/>
        </w:rPr>
        <w:t>A</w:t>
      </w:r>
      <w:r w:rsidR="00B614ED" w:rsidRPr="002A21BD">
        <w:rPr>
          <w:rFonts w:ascii="Arial" w:eastAsia="Times New Roman" w:hAnsi="Arial" w:cs="Arial"/>
          <w:color w:val="000000"/>
          <w:shd w:val="clear" w:color="auto" w:fill="FFFFFF"/>
        </w:rPr>
        <w:t xml:space="preserve">nleihen </w:t>
      </w:r>
      <w:r w:rsidRPr="002A21BD">
        <w:rPr>
          <w:rFonts w:ascii="Arial" w:eastAsia="Times New Roman" w:hAnsi="Arial" w:cs="Arial"/>
          <w:color w:val="000000"/>
          <w:shd w:val="clear" w:color="auto" w:fill="FFFFFF"/>
        </w:rPr>
        <w:t>von Unternehmen</w:t>
      </w:r>
      <w:r w:rsidR="005E17E0" w:rsidRPr="002A21BD">
        <w:rPr>
          <w:rFonts w:ascii="Arial" w:eastAsia="Times New Roman" w:hAnsi="Arial" w:cs="Arial"/>
          <w:color w:val="000000"/>
          <w:shd w:val="clear" w:color="auto" w:fill="FFFFFF"/>
        </w:rPr>
        <w:t>, die nicht zum Finanzsektor gehören</w:t>
      </w:r>
      <w:r w:rsidRPr="002A21BD">
        <w:rPr>
          <w:rFonts w:ascii="Arial" w:eastAsia="Times New Roman" w:hAnsi="Arial" w:cs="Arial"/>
          <w:color w:val="000000"/>
          <w:shd w:val="clear" w:color="auto" w:fill="FFFFFF"/>
        </w:rPr>
        <w:t xml:space="preserve">. </w:t>
      </w:r>
      <w:r w:rsidR="00C355B1" w:rsidRPr="002A21BD">
        <w:rPr>
          <w:rFonts w:ascii="Arial" w:eastAsia="Times New Roman" w:hAnsi="Arial" w:cs="Arial"/>
          <w:color w:val="000000"/>
          <w:shd w:val="clear" w:color="auto" w:fill="FFFFFF"/>
        </w:rPr>
        <w:t>Ihre Bestandssumme lag Ende 2023 bei 18,4 Billionen US-Dollar. Im Durchschnitt der 1990er-Jahre lag der Anteil der Anleihen von Nichtfinanz-Unternehmen noch bei knapp 14 Prozent, reduzierte sich jedoch bis 2008 auf 9,7 Prozent. Bis Ende 2016 stieg der entsprechende Anteil</w:t>
      </w:r>
      <w:r w:rsidR="00C355B1">
        <w:rPr>
          <w:rFonts w:ascii="Arial" w:eastAsia="Times New Roman" w:hAnsi="Arial" w:cs="Arial"/>
          <w:color w:val="000000"/>
          <w:shd w:val="clear" w:color="auto" w:fill="FFFFFF"/>
        </w:rPr>
        <w:t xml:space="preserve"> stetig</w:t>
      </w:r>
      <w:r w:rsidR="00C355B1" w:rsidRPr="002A21BD">
        <w:rPr>
          <w:rFonts w:ascii="Arial" w:eastAsia="Times New Roman" w:hAnsi="Arial" w:cs="Arial"/>
          <w:color w:val="000000"/>
          <w:shd w:val="clear" w:color="auto" w:fill="FFFFFF"/>
        </w:rPr>
        <w:t xml:space="preserve"> auf 14,5 Prozent und verharrt seitdem etwa auf diesem Niveau (2023: 13,4 Prozent).</w:t>
      </w:r>
    </w:p>
    <w:p w14:paraId="7C8441D1" w14:textId="005DC8C3" w:rsidR="007D1F49" w:rsidRPr="00B46ED9" w:rsidRDefault="007D1F49" w:rsidP="002A21BD">
      <w:pPr>
        <w:rPr>
          <w:rFonts w:ascii="Arial" w:eastAsia="Times New Roman" w:hAnsi="Arial" w:cs="Arial"/>
          <w:color w:val="000000"/>
          <w:shd w:val="clear" w:color="auto" w:fill="FFFFFF"/>
        </w:rPr>
      </w:pPr>
    </w:p>
    <w:p w14:paraId="5F205031" w14:textId="77777777" w:rsidR="009276E8" w:rsidRPr="000446F2" w:rsidRDefault="007D1F49" w:rsidP="00B46ED9">
      <w:pPr>
        <w:rPr>
          <w:rFonts w:ascii="Arial" w:eastAsia="Times New Roman" w:hAnsi="Arial" w:cs="Arial"/>
          <w:color w:val="000000"/>
          <w:shd w:val="clear" w:color="auto" w:fill="FFFFFF"/>
        </w:rPr>
      </w:pPr>
      <w:r w:rsidRPr="000446F2">
        <w:rPr>
          <w:rFonts w:ascii="Arial" w:eastAsia="Times New Roman" w:hAnsi="Arial" w:cs="Arial"/>
          <w:color w:val="000000"/>
          <w:shd w:val="clear" w:color="auto" w:fill="FFFFFF"/>
        </w:rPr>
        <w:t xml:space="preserve">Die Veränderungen der weltweiten Anleihebestände </w:t>
      </w:r>
      <w:r w:rsidR="00B46ED9" w:rsidRPr="000446F2">
        <w:rPr>
          <w:rFonts w:ascii="Arial" w:eastAsia="Times New Roman" w:hAnsi="Arial" w:cs="Arial"/>
          <w:color w:val="000000"/>
          <w:shd w:val="clear" w:color="auto" w:fill="FFFFFF"/>
        </w:rPr>
        <w:t xml:space="preserve">sind </w:t>
      </w:r>
      <w:r w:rsidRPr="000446F2">
        <w:rPr>
          <w:rFonts w:ascii="Arial" w:eastAsia="Times New Roman" w:hAnsi="Arial" w:cs="Arial"/>
          <w:color w:val="000000"/>
          <w:shd w:val="clear" w:color="auto" w:fill="FFFFFF"/>
        </w:rPr>
        <w:t xml:space="preserve">auf </w:t>
      </w:r>
      <w:r w:rsidR="00B46ED9" w:rsidRPr="000446F2">
        <w:rPr>
          <w:rFonts w:ascii="Arial" w:eastAsia="Times New Roman" w:hAnsi="Arial" w:cs="Arial"/>
          <w:color w:val="000000"/>
          <w:shd w:val="clear" w:color="auto" w:fill="FFFFFF"/>
        </w:rPr>
        <w:t xml:space="preserve">zahlreiche </w:t>
      </w:r>
      <w:r w:rsidRPr="000446F2">
        <w:rPr>
          <w:rFonts w:ascii="Arial" w:eastAsia="Times New Roman" w:hAnsi="Arial" w:cs="Arial"/>
          <w:color w:val="000000"/>
          <w:shd w:val="clear" w:color="auto" w:fill="FFFFFF"/>
        </w:rPr>
        <w:t>Ursachen zurück</w:t>
      </w:r>
      <w:r w:rsidR="00B46ED9" w:rsidRPr="000446F2">
        <w:rPr>
          <w:rFonts w:ascii="Arial" w:eastAsia="Times New Roman" w:hAnsi="Arial" w:cs="Arial"/>
          <w:color w:val="000000"/>
          <w:shd w:val="clear" w:color="auto" w:fill="FFFFFF"/>
        </w:rPr>
        <w:t>zu</w:t>
      </w:r>
      <w:r w:rsidRPr="000446F2">
        <w:rPr>
          <w:rFonts w:ascii="Arial" w:eastAsia="Times New Roman" w:hAnsi="Arial" w:cs="Arial"/>
          <w:color w:val="000000"/>
          <w:shd w:val="clear" w:color="auto" w:fill="FFFFFF"/>
        </w:rPr>
        <w:t xml:space="preserve">führen. Wichtige Treiber der Entwicklung sind die steigenden bzw. sinkenden Finanzierungsbedarfe der Kapitalnehmer, </w:t>
      </w:r>
      <w:r w:rsidR="00643BC7" w:rsidRPr="000446F2">
        <w:rPr>
          <w:rFonts w:ascii="Arial" w:eastAsia="Times New Roman" w:hAnsi="Arial" w:cs="Arial"/>
          <w:color w:val="000000"/>
          <w:shd w:val="clear" w:color="auto" w:fill="FFFFFF"/>
        </w:rPr>
        <w:t xml:space="preserve">die Nachfrage der </w:t>
      </w:r>
      <w:r w:rsidR="00B46ED9" w:rsidRPr="000446F2">
        <w:rPr>
          <w:rFonts w:ascii="Arial" w:eastAsia="Times New Roman" w:hAnsi="Arial" w:cs="Arial"/>
          <w:color w:val="000000"/>
          <w:shd w:val="clear" w:color="auto" w:fill="FFFFFF"/>
        </w:rPr>
        <w:t>Kapital</w:t>
      </w:r>
      <w:r w:rsidR="008F343F" w:rsidRPr="000446F2">
        <w:rPr>
          <w:rFonts w:ascii="Arial" w:eastAsia="Times New Roman" w:hAnsi="Arial" w:cs="Arial"/>
          <w:color w:val="000000"/>
          <w:shd w:val="clear" w:color="auto" w:fill="FFFFFF"/>
        </w:rPr>
        <w:t>geber</w:t>
      </w:r>
      <w:r w:rsidR="00643BC7" w:rsidRPr="000446F2">
        <w:rPr>
          <w:rFonts w:ascii="Arial" w:eastAsia="Times New Roman" w:hAnsi="Arial" w:cs="Arial"/>
          <w:color w:val="000000"/>
          <w:shd w:val="clear" w:color="auto" w:fill="FFFFFF"/>
        </w:rPr>
        <w:t xml:space="preserve">, </w:t>
      </w:r>
      <w:r w:rsidRPr="000446F2">
        <w:rPr>
          <w:rFonts w:ascii="Arial" w:eastAsia="Times New Roman" w:hAnsi="Arial" w:cs="Arial"/>
          <w:color w:val="000000"/>
          <w:shd w:val="clear" w:color="auto" w:fill="FFFFFF"/>
        </w:rPr>
        <w:t xml:space="preserve">die Veränderung der Finanzierungspraktiken der Kapitalnehmer und der institutionelle Wandel an den nationalen und internationalen Anleihemärkten. </w:t>
      </w:r>
    </w:p>
    <w:p w14:paraId="2C1063AD" w14:textId="77777777" w:rsidR="009276E8" w:rsidRDefault="009276E8" w:rsidP="00B46ED9">
      <w:pPr>
        <w:rPr>
          <w:rFonts w:ascii="Arial" w:eastAsia="Times New Roman" w:hAnsi="Arial" w:cs="Arial"/>
          <w:color w:val="000000"/>
          <w:shd w:val="clear" w:color="auto" w:fill="FFFFFF"/>
        </w:rPr>
      </w:pPr>
    </w:p>
    <w:p w14:paraId="45B07C75" w14:textId="275D857D" w:rsidR="009276E8" w:rsidRDefault="007D1F49" w:rsidP="00B46ED9">
      <w:pPr>
        <w:rPr>
          <w:rFonts w:ascii="Arial" w:eastAsia="Times New Roman" w:hAnsi="Arial" w:cs="Arial"/>
          <w:color w:val="000000"/>
          <w:shd w:val="clear" w:color="auto" w:fill="FFFFFF"/>
        </w:rPr>
      </w:pPr>
      <w:r w:rsidRPr="00345216">
        <w:rPr>
          <w:rFonts w:ascii="Arial" w:eastAsia="Times New Roman" w:hAnsi="Arial" w:cs="Arial"/>
          <w:color w:val="000000"/>
          <w:shd w:val="clear" w:color="auto" w:fill="FFFFFF"/>
        </w:rPr>
        <w:t xml:space="preserve">Die </w:t>
      </w:r>
      <w:r w:rsidR="00217104" w:rsidRPr="00345216">
        <w:rPr>
          <w:rFonts w:ascii="Arial" w:eastAsia="Times New Roman" w:hAnsi="Arial" w:cs="Arial"/>
          <w:color w:val="000000"/>
          <w:shd w:val="clear" w:color="auto" w:fill="FFFFFF"/>
        </w:rPr>
        <w:t xml:space="preserve">globale </w:t>
      </w:r>
      <w:r w:rsidRPr="00345216">
        <w:rPr>
          <w:rFonts w:ascii="Arial" w:eastAsia="Times New Roman" w:hAnsi="Arial" w:cs="Arial"/>
          <w:color w:val="000000"/>
          <w:shd w:val="clear" w:color="auto" w:fill="FFFFFF"/>
        </w:rPr>
        <w:t xml:space="preserve">Finanz- und Wirtschaftskrise hat beispielsweise ab 2007 den </w:t>
      </w:r>
      <w:r w:rsidR="0048657E" w:rsidRPr="00345216">
        <w:rPr>
          <w:rFonts w:ascii="Arial" w:eastAsia="Times New Roman" w:hAnsi="Arial" w:cs="Arial"/>
          <w:color w:val="000000"/>
          <w:shd w:val="clear" w:color="auto" w:fill="FFFFFF"/>
        </w:rPr>
        <w:t xml:space="preserve">Finanzbedarf von Staaten und </w:t>
      </w:r>
      <w:r w:rsidR="00E01B47">
        <w:rPr>
          <w:rFonts w:ascii="Arial" w:eastAsia="Times New Roman" w:hAnsi="Arial" w:cs="Arial"/>
          <w:color w:val="000000"/>
          <w:shd w:val="clear" w:color="auto" w:fill="FFFFFF"/>
        </w:rPr>
        <w:t>Finanzu</w:t>
      </w:r>
      <w:r w:rsidR="00E01B47" w:rsidRPr="00345216">
        <w:rPr>
          <w:rFonts w:ascii="Arial" w:eastAsia="Times New Roman" w:hAnsi="Arial" w:cs="Arial"/>
          <w:color w:val="000000"/>
          <w:shd w:val="clear" w:color="auto" w:fill="FFFFFF"/>
        </w:rPr>
        <w:t xml:space="preserve">nternehmen </w:t>
      </w:r>
      <w:r w:rsidR="0048657E" w:rsidRPr="00345216">
        <w:rPr>
          <w:rFonts w:ascii="Arial" w:eastAsia="Times New Roman" w:hAnsi="Arial" w:cs="Arial"/>
          <w:color w:val="000000"/>
          <w:shd w:val="clear" w:color="auto" w:fill="FFFFFF"/>
        </w:rPr>
        <w:t>erheblich verändert.</w:t>
      </w:r>
      <w:r w:rsidR="00286DAA" w:rsidRPr="00345216">
        <w:rPr>
          <w:rFonts w:ascii="Arial" w:eastAsia="Times New Roman" w:hAnsi="Arial" w:cs="Arial"/>
          <w:color w:val="000000"/>
          <w:shd w:val="clear" w:color="auto" w:fill="FFFFFF"/>
        </w:rPr>
        <w:t xml:space="preserve"> </w:t>
      </w:r>
      <w:r w:rsidR="00345216" w:rsidRPr="00345216">
        <w:rPr>
          <w:rFonts w:ascii="Arial" w:eastAsia="Times New Roman" w:hAnsi="Arial" w:cs="Arial"/>
          <w:color w:val="000000"/>
          <w:shd w:val="clear" w:color="auto" w:fill="FFFFFF"/>
        </w:rPr>
        <w:t xml:space="preserve">Nachdem der </w:t>
      </w:r>
      <w:r w:rsidR="00345216" w:rsidRPr="00345216">
        <w:rPr>
          <w:rFonts w:ascii="Arial" w:hAnsi="Arial" w:cs="Arial"/>
          <w:color w:val="000000"/>
          <w:spacing w:val="-2"/>
        </w:rPr>
        <w:t xml:space="preserve">weltweite Bestand an Staatsanleihen zwischen 2007 und 2011 </w:t>
      </w:r>
      <w:r w:rsidR="00345216">
        <w:rPr>
          <w:rFonts w:ascii="Arial" w:hAnsi="Arial" w:cs="Arial"/>
          <w:color w:val="000000"/>
          <w:spacing w:val="-2"/>
        </w:rPr>
        <w:t xml:space="preserve">von 23,2 auf 36,8 </w:t>
      </w:r>
      <w:r w:rsidR="00345216" w:rsidRPr="00345216">
        <w:rPr>
          <w:rFonts w:ascii="Arial" w:hAnsi="Arial" w:cs="Arial"/>
          <w:color w:val="000000"/>
          <w:spacing w:val="-2"/>
        </w:rPr>
        <w:t>Billionen US-Dollar</w:t>
      </w:r>
      <w:r w:rsidR="00345216">
        <w:rPr>
          <w:rFonts w:ascii="Arial" w:hAnsi="Arial" w:cs="Arial"/>
          <w:color w:val="000000"/>
          <w:spacing w:val="-2"/>
        </w:rPr>
        <w:t xml:space="preserve"> </w:t>
      </w:r>
      <w:r w:rsidR="00E01B47">
        <w:rPr>
          <w:rFonts w:ascii="Arial" w:hAnsi="Arial" w:cs="Arial"/>
          <w:color w:val="000000"/>
          <w:spacing w:val="-2"/>
        </w:rPr>
        <w:t xml:space="preserve">deutlich </w:t>
      </w:r>
      <w:r w:rsidR="00345216">
        <w:rPr>
          <w:rFonts w:ascii="Arial" w:hAnsi="Arial" w:cs="Arial"/>
          <w:color w:val="000000"/>
          <w:spacing w:val="-2"/>
        </w:rPr>
        <w:t xml:space="preserve">gestiegen war, </w:t>
      </w:r>
      <w:r w:rsidR="00C50516" w:rsidRPr="00345216">
        <w:rPr>
          <w:rFonts w:ascii="Arial" w:eastAsia="Times New Roman" w:hAnsi="Arial" w:cs="Arial"/>
          <w:color w:val="000000"/>
          <w:shd w:val="clear" w:color="auto" w:fill="FFFFFF"/>
        </w:rPr>
        <w:t xml:space="preserve">stagnierten die Emissionsvolumina </w:t>
      </w:r>
      <w:r w:rsidR="00983274" w:rsidRPr="00345216">
        <w:rPr>
          <w:rFonts w:ascii="Arial" w:eastAsia="Times New Roman" w:hAnsi="Arial" w:cs="Arial"/>
          <w:color w:val="000000"/>
          <w:shd w:val="clear" w:color="auto" w:fill="FFFFFF"/>
        </w:rPr>
        <w:t>zwischen 201</w:t>
      </w:r>
      <w:r w:rsidR="00C50516" w:rsidRPr="00345216">
        <w:rPr>
          <w:rFonts w:ascii="Arial" w:eastAsia="Times New Roman" w:hAnsi="Arial" w:cs="Arial"/>
          <w:color w:val="000000"/>
          <w:shd w:val="clear" w:color="auto" w:fill="FFFFFF"/>
        </w:rPr>
        <w:t>1 und 2015.</w:t>
      </w:r>
      <w:r w:rsidR="00B1647A" w:rsidRPr="00345216">
        <w:rPr>
          <w:rFonts w:ascii="Arial" w:eastAsia="Times New Roman" w:hAnsi="Arial" w:cs="Arial"/>
          <w:color w:val="000000"/>
          <w:shd w:val="clear" w:color="auto" w:fill="FFFFFF"/>
        </w:rPr>
        <w:t xml:space="preserve"> </w:t>
      </w:r>
      <w:r w:rsidR="00345216">
        <w:rPr>
          <w:rFonts w:ascii="Arial" w:eastAsia="Times New Roman" w:hAnsi="Arial" w:cs="Arial"/>
          <w:color w:val="000000"/>
          <w:shd w:val="clear" w:color="auto" w:fill="FFFFFF"/>
        </w:rPr>
        <w:t xml:space="preserve">Zwischen 2015 und 2023 nahm der </w:t>
      </w:r>
      <w:r w:rsidR="00345216">
        <w:rPr>
          <w:rFonts w:ascii="Arial" w:hAnsi="Arial" w:cs="Arial"/>
          <w:color w:val="000000"/>
          <w:spacing w:val="-2"/>
        </w:rPr>
        <w:t xml:space="preserve">Bestand an </w:t>
      </w:r>
      <w:r w:rsidR="00345216">
        <w:rPr>
          <w:rFonts w:ascii="Arial" w:hAnsi="Arial" w:cs="Arial"/>
          <w:color w:val="000000"/>
          <w:spacing w:val="-2"/>
        </w:rPr>
        <w:lastRenderedPageBreak/>
        <w:t>Staatsanleihe</w:t>
      </w:r>
      <w:r w:rsidR="00A65968">
        <w:rPr>
          <w:rFonts w:ascii="Arial" w:hAnsi="Arial" w:cs="Arial"/>
          <w:color w:val="000000"/>
          <w:spacing w:val="-2"/>
        </w:rPr>
        <w:t xml:space="preserve">n von Jahr zu Jahr </w:t>
      </w:r>
      <w:r w:rsidR="00E01B47">
        <w:rPr>
          <w:rFonts w:ascii="Arial" w:hAnsi="Arial" w:cs="Arial"/>
          <w:color w:val="000000"/>
          <w:spacing w:val="-2"/>
        </w:rPr>
        <w:t xml:space="preserve">zu, </w:t>
      </w:r>
      <w:r w:rsidR="00345216">
        <w:rPr>
          <w:rFonts w:ascii="Arial" w:hAnsi="Arial" w:cs="Arial"/>
          <w:color w:val="000000"/>
          <w:spacing w:val="-2"/>
        </w:rPr>
        <w:t>mit einer extremen Steigerung</w:t>
      </w:r>
      <w:r w:rsidR="00E01B47">
        <w:rPr>
          <w:rFonts w:ascii="Arial" w:hAnsi="Arial" w:cs="Arial"/>
          <w:color w:val="000000"/>
          <w:spacing w:val="-2"/>
        </w:rPr>
        <w:t xml:space="preserve"> im Jahr 2020 aufgrund der C</w:t>
      </w:r>
      <w:r w:rsidR="00E01B47" w:rsidRPr="00345216">
        <w:rPr>
          <w:rFonts w:ascii="Arial" w:eastAsia="Times New Roman" w:hAnsi="Arial" w:cs="Arial"/>
          <w:color w:val="000000"/>
          <w:shd w:val="clear" w:color="auto" w:fill="FFFFFF"/>
        </w:rPr>
        <w:t>oronakrise</w:t>
      </w:r>
      <w:r w:rsidR="00E01B47">
        <w:rPr>
          <w:rFonts w:ascii="Arial" w:eastAsia="Times New Roman" w:hAnsi="Arial" w:cs="Arial"/>
          <w:color w:val="000000"/>
          <w:shd w:val="clear" w:color="auto" w:fill="FFFFFF"/>
        </w:rPr>
        <w:t>.</w:t>
      </w:r>
      <w:r w:rsidR="009276E8" w:rsidRPr="00345216">
        <w:rPr>
          <w:rFonts w:ascii="Arial" w:eastAsia="Times New Roman" w:hAnsi="Arial" w:cs="Arial"/>
          <w:color w:val="000000"/>
          <w:shd w:val="clear" w:color="auto" w:fill="FFFFFF"/>
        </w:rPr>
        <w:t xml:space="preserve"> </w:t>
      </w:r>
      <w:r w:rsidR="000102FA">
        <w:rPr>
          <w:rFonts w:ascii="Arial" w:eastAsia="Times New Roman" w:hAnsi="Arial" w:cs="Arial"/>
          <w:color w:val="000000"/>
          <w:shd w:val="clear" w:color="auto" w:fill="FFFFFF"/>
        </w:rPr>
        <w:t>Hingegen blieb d</w:t>
      </w:r>
      <w:r w:rsidR="00E01B47" w:rsidRPr="00345216">
        <w:rPr>
          <w:rFonts w:ascii="Arial" w:eastAsia="Times New Roman" w:hAnsi="Arial" w:cs="Arial"/>
          <w:color w:val="000000"/>
          <w:shd w:val="clear" w:color="auto" w:fill="FFFFFF"/>
        </w:rPr>
        <w:t xml:space="preserve">ie </w:t>
      </w:r>
      <w:r w:rsidR="009C692A" w:rsidRPr="00345216">
        <w:rPr>
          <w:rFonts w:ascii="Arial" w:eastAsia="Times New Roman" w:hAnsi="Arial" w:cs="Arial"/>
          <w:color w:val="000000"/>
          <w:shd w:val="clear" w:color="auto" w:fill="FFFFFF"/>
        </w:rPr>
        <w:t>Nachfrage nach Anleihen der Finanzinstitute</w:t>
      </w:r>
      <w:r w:rsidR="00E01B47">
        <w:rPr>
          <w:rFonts w:ascii="Arial" w:eastAsia="Times New Roman" w:hAnsi="Arial" w:cs="Arial"/>
          <w:color w:val="000000"/>
          <w:shd w:val="clear" w:color="auto" w:fill="FFFFFF"/>
        </w:rPr>
        <w:t xml:space="preserve"> nach 2007 relativ stabil</w:t>
      </w:r>
      <w:r w:rsidR="00DC56C4">
        <w:rPr>
          <w:rFonts w:ascii="Arial" w:eastAsia="Times New Roman" w:hAnsi="Arial" w:cs="Arial"/>
          <w:color w:val="000000"/>
          <w:shd w:val="clear" w:color="auto" w:fill="FFFFFF"/>
        </w:rPr>
        <w:t>. Erst ab 2016 erhöhten sich die Bestände wieder</w:t>
      </w:r>
      <w:r w:rsidR="009276E8" w:rsidRPr="00345216">
        <w:rPr>
          <w:rFonts w:ascii="Arial" w:eastAsia="Times New Roman" w:hAnsi="Arial" w:cs="Arial"/>
          <w:color w:val="000000"/>
          <w:shd w:val="clear" w:color="auto" w:fill="FFFFFF"/>
        </w:rPr>
        <w:t>.</w:t>
      </w:r>
    </w:p>
    <w:p w14:paraId="49D6DBE9" w14:textId="77777777" w:rsidR="00561258" w:rsidRDefault="00561258" w:rsidP="00B46ED9">
      <w:pPr>
        <w:rPr>
          <w:rFonts w:ascii="Arial" w:eastAsia="Times New Roman" w:hAnsi="Arial" w:cs="Arial"/>
          <w:color w:val="000000"/>
          <w:shd w:val="clear" w:color="auto" w:fill="FFFFFF"/>
        </w:rPr>
      </w:pPr>
    </w:p>
    <w:p w14:paraId="60CC4598" w14:textId="71E0E0FA" w:rsidR="00B46ED9" w:rsidRDefault="00AC1AED" w:rsidP="00B46ED9">
      <w:pPr>
        <w:rPr>
          <w:rFonts w:ascii="Arial" w:eastAsia="Times New Roman" w:hAnsi="Arial" w:cs="Arial"/>
          <w:color w:val="000000"/>
          <w:shd w:val="clear" w:color="auto" w:fill="FFFFFF"/>
        </w:rPr>
      </w:pPr>
      <w:r w:rsidRPr="000446F2">
        <w:rPr>
          <w:rFonts w:ascii="Arial" w:eastAsia="Times New Roman" w:hAnsi="Arial" w:cs="Arial"/>
          <w:color w:val="000000"/>
          <w:shd w:val="clear" w:color="auto" w:fill="FFFFFF"/>
        </w:rPr>
        <w:t xml:space="preserve">Die vermehrte Nutzung von Anleiheemissionen durch Nichtfinanz-Unternehmen </w:t>
      </w:r>
      <w:r w:rsidR="00696762" w:rsidRPr="000446F2">
        <w:rPr>
          <w:rFonts w:ascii="Arial" w:eastAsia="Times New Roman" w:hAnsi="Arial" w:cs="Arial"/>
          <w:color w:val="000000"/>
          <w:shd w:val="clear" w:color="auto" w:fill="FFFFFF"/>
        </w:rPr>
        <w:t>geht auf die Veränderung der Finanzierungspraktiken der Kapitalnehmer zurück</w:t>
      </w:r>
      <w:r w:rsidR="007C0B7F" w:rsidRPr="000446F2">
        <w:rPr>
          <w:rFonts w:ascii="Arial" w:eastAsia="Times New Roman" w:hAnsi="Arial" w:cs="Arial"/>
          <w:color w:val="000000"/>
          <w:shd w:val="clear" w:color="auto" w:fill="FFFFFF"/>
        </w:rPr>
        <w:t xml:space="preserve">. Wichtige Triebkräfte der Veränderung waren zudem die Liberalisierung der </w:t>
      </w:r>
      <w:r w:rsidR="009054B5" w:rsidRPr="000446F2">
        <w:rPr>
          <w:rFonts w:ascii="Arial" w:eastAsia="Times New Roman" w:hAnsi="Arial" w:cs="Arial"/>
          <w:color w:val="000000"/>
          <w:shd w:val="clear" w:color="auto" w:fill="FFFFFF"/>
        </w:rPr>
        <w:t>Kapital</w:t>
      </w:r>
      <w:r w:rsidR="007C0B7F" w:rsidRPr="000446F2">
        <w:rPr>
          <w:rFonts w:ascii="Arial" w:eastAsia="Times New Roman" w:hAnsi="Arial" w:cs="Arial"/>
          <w:color w:val="000000"/>
          <w:shd w:val="clear" w:color="auto" w:fill="FFFFFF"/>
        </w:rPr>
        <w:t>märkte, die Schaffung des Europäischen Binnenmarktes und die Einführung des Euro in der Europäischen Union</w:t>
      </w:r>
      <w:r w:rsidR="00432D2D" w:rsidRPr="000446F2">
        <w:rPr>
          <w:rFonts w:ascii="Arial" w:eastAsia="Times New Roman" w:hAnsi="Arial" w:cs="Arial"/>
          <w:color w:val="000000"/>
          <w:shd w:val="clear" w:color="auto" w:fill="FFFFFF"/>
        </w:rPr>
        <w:t xml:space="preserve">. Durch diese institutionellen Veränderungen wurde der Anleihemarkt </w:t>
      </w:r>
      <w:r w:rsidR="00983274" w:rsidRPr="000446F2">
        <w:rPr>
          <w:rFonts w:ascii="Arial" w:eastAsia="Times New Roman" w:hAnsi="Arial" w:cs="Arial"/>
          <w:color w:val="000000"/>
          <w:shd w:val="clear" w:color="auto" w:fill="FFFFFF"/>
        </w:rPr>
        <w:t>über Jahre hinweg beflügelt und zeigt erst seit dem Jahr 2021 Anzeichen von Stagnation auf hohem Niveau.</w:t>
      </w:r>
    </w:p>
    <w:p w14:paraId="1F99F52B" w14:textId="77777777" w:rsidR="000446F2" w:rsidRDefault="000446F2" w:rsidP="00B46ED9">
      <w:pPr>
        <w:rPr>
          <w:rFonts w:ascii="Arial" w:eastAsia="Times New Roman" w:hAnsi="Arial" w:cs="Arial"/>
          <w:color w:val="000000"/>
          <w:shd w:val="clear" w:color="auto" w:fill="FFFFFF"/>
        </w:rPr>
      </w:pPr>
    </w:p>
    <w:p w14:paraId="2BD5E2C9" w14:textId="77777777" w:rsidR="00F623A7" w:rsidRPr="00B46ED9" w:rsidRDefault="00F623A7" w:rsidP="00B46ED9">
      <w:pPr>
        <w:pStyle w:val="berschrift2"/>
        <w:spacing w:before="0"/>
        <w:rPr>
          <w:rFonts w:ascii="Arial" w:eastAsia="Times New Roman" w:hAnsi="Arial" w:cs="Arial"/>
          <w:color w:val="FF0000"/>
          <w:sz w:val="24"/>
          <w:szCs w:val="24"/>
        </w:rPr>
      </w:pPr>
      <w:r w:rsidRPr="00B46ED9">
        <w:rPr>
          <w:rFonts w:ascii="Arial" w:eastAsia="Times New Roman" w:hAnsi="Arial" w:cs="Arial"/>
          <w:color w:val="FF0000"/>
          <w:sz w:val="24"/>
          <w:szCs w:val="24"/>
        </w:rPr>
        <w:t>Datenquelle</w:t>
      </w:r>
    </w:p>
    <w:p w14:paraId="74F853F6" w14:textId="77777777" w:rsidR="00B46ED9" w:rsidRDefault="00B46ED9" w:rsidP="00B46ED9">
      <w:pPr>
        <w:rPr>
          <w:rFonts w:ascii="Arial" w:eastAsia="Times New Roman" w:hAnsi="Arial" w:cs="Arial"/>
          <w:color w:val="000000" w:themeColor="text1"/>
        </w:rPr>
      </w:pPr>
    </w:p>
    <w:p w14:paraId="735F2E70" w14:textId="77777777" w:rsidR="00095CEE" w:rsidRDefault="003D3BF6" w:rsidP="00095CEE">
      <w:pPr>
        <w:rPr>
          <w:rFonts w:ascii="Arial" w:eastAsia="Times New Roman" w:hAnsi="Arial" w:cs="Arial"/>
          <w:color w:val="000000" w:themeColor="text1"/>
        </w:rPr>
      </w:pPr>
      <w:r w:rsidRPr="00C87029">
        <w:rPr>
          <w:rFonts w:ascii="Arial" w:eastAsia="Times New Roman" w:hAnsi="Arial" w:cs="Arial"/>
          <w:color w:val="000000" w:themeColor="text1"/>
        </w:rPr>
        <w:t xml:space="preserve">Bank </w:t>
      </w:r>
      <w:proofErr w:type="spellStart"/>
      <w:r w:rsidRPr="00C87029">
        <w:rPr>
          <w:rFonts w:ascii="Arial" w:eastAsia="Times New Roman" w:hAnsi="Arial" w:cs="Arial"/>
          <w:color w:val="000000" w:themeColor="text1"/>
        </w:rPr>
        <w:t>for</w:t>
      </w:r>
      <w:proofErr w:type="spellEnd"/>
      <w:r w:rsidRPr="00C87029">
        <w:rPr>
          <w:rFonts w:ascii="Arial" w:eastAsia="Times New Roman" w:hAnsi="Arial" w:cs="Arial"/>
          <w:color w:val="000000" w:themeColor="text1"/>
        </w:rPr>
        <w:t xml:space="preserve"> International Settlements (BIS): BIS </w:t>
      </w:r>
      <w:r w:rsidR="00C87029" w:rsidRPr="00C87029">
        <w:rPr>
          <w:rFonts w:ascii="Arial" w:eastAsia="Times New Roman" w:hAnsi="Arial" w:cs="Arial"/>
          <w:color w:val="000000" w:themeColor="text1"/>
        </w:rPr>
        <w:t xml:space="preserve">Data Portal: </w:t>
      </w:r>
      <w:proofErr w:type="spellStart"/>
      <w:r w:rsidR="00C87029" w:rsidRPr="00C87029">
        <w:rPr>
          <w:rFonts w:ascii="Arial" w:eastAsia="Times New Roman" w:hAnsi="Arial" w:cs="Arial"/>
          <w:color w:val="000000" w:themeColor="text1"/>
        </w:rPr>
        <w:t>Debt</w:t>
      </w:r>
      <w:proofErr w:type="spellEnd"/>
      <w:r w:rsidR="00C87029" w:rsidRPr="00C87029">
        <w:rPr>
          <w:rFonts w:ascii="Arial" w:eastAsia="Times New Roman" w:hAnsi="Arial" w:cs="Arial"/>
          <w:color w:val="000000" w:themeColor="text1"/>
        </w:rPr>
        <w:t xml:space="preserve"> </w:t>
      </w:r>
      <w:proofErr w:type="spellStart"/>
      <w:r w:rsidR="00C87029" w:rsidRPr="00C87029">
        <w:rPr>
          <w:rFonts w:ascii="Arial" w:eastAsia="Times New Roman" w:hAnsi="Arial" w:cs="Arial"/>
          <w:color w:val="000000" w:themeColor="text1"/>
        </w:rPr>
        <w:t>securities</w:t>
      </w:r>
      <w:proofErr w:type="spellEnd"/>
      <w:r w:rsidR="00C87029" w:rsidRPr="00C87029">
        <w:rPr>
          <w:rFonts w:ascii="Arial" w:eastAsia="Times New Roman" w:hAnsi="Arial" w:cs="Arial"/>
          <w:color w:val="000000" w:themeColor="text1"/>
        </w:rPr>
        <w:t xml:space="preserve"> </w:t>
      </w:r>
      <w:proofErr w:type="spellStart"/>
      <w:r w:rsidR="00C87029" w:rsidRPr="00C87029">
        <w:rPr>
          <w:rFonts w:ascii="Arial" w:eastAsia="Times New Roman" w:hAnsi="Arial" w:cs="Arial"/>
          <w:color w:val="000000" w:themeColor="text1"/>
        </w:rPr>
        <w:t>statistics</w:t>
      </w:r>
      <w:proofErr w:type="spellEnd"/>
      <w:r w:rsidR="00095CEE">
        <w:rPr>
          <w:rFonts w:ascii="Arial" w:eastAsia="Times New Roman" w:hAnsi="Arial" w:cs="Arial"/>
          <w:color w:val="000000" w:themeColor="text1"/>
        </w:rPr>
        <w:t xml:space="preserve"> (Stand: 12.2024</w:t>
      </w:r>
      <w:r w:rsidRPr="00B46ED9">
        <w:rPr>
          <w:rFonts w:ascii="Arial" w:eastAsia="Times New Roman" w:hAnsi="Arial" w:cs="Arial"/>
          <w:color w:val="000000" w:themeColor="text1"/>
        </w:rPr>
        <w:t>)</w:t>
      </w:r>
    </w:p>
    <w:p w14:paraId="0DBDBE71" w14:textId="77777777" w:rsidR="00095CEE" w:rsidRDefault="00095CEE" w:rsidP="00095CEE">
      <w:pPr>
        <w:rPr>
          <w:rFonts w:ascii="Arial" w:eastAsia="Times New Roman" w:hAnsi="Arial" w:cs="Arial"/>
          <w:color w:val="000000" w:themeColor="text1"/>
        </w:rPr>
      </w:pPr>
    </w:p>
    <w:p w14:paraId="4AFAD840" w14:textId="77777777" w:rsidR="00F623A7" w:rsidRPr="00095CEE" w:rsidRDefault="00F623A7" w:rsidP="00B46ED9">
      <w:pPr>
        <w:pStyle w:val="berschrift2"/>
        <w:spacing w:before="0"/>
        <w:rPr>
          <w:rFonts w:ascii="Arial" w:eastAsia="Times New Roman" w:hAnsi="Arial" w:cs="Arial"/>
          <w:color w:val="FF0000"/>
          <w:sz w:val="24"/>
          <w:szCs w:val="24"/>
        </w:rPr>
      </w:pPr>
      <w:r w:rsidRPr="00095CEE">
        <w:rPr>
          <w:rFonts w:ascii="Arial" w:eastAsia="Times New Roman" w:hAnsi="Arial" w:cs="Arial"/>
          <w:color w:val="FF0000"/>
          <w:sz w:val="24"/>
          <w:szCs w:val="24"/>
        </w:rPr>
        <w:t>Begriffe, methodische Anmerkungen oder Lesehilfen</w:t>
      </w:r>
    </w:p>
    <w:p w14:paraId="75B9F668" w14:textId="77777777" w:rsidR="00B46ED9" w:rsidRPr="00095CEE" w:rsidRDefault="00B46ED9" w:rsidP="00B46ED9">
      <w:pPr>
        <w:rPr>
          <w:rFonts w:ascii="Arial" w:eastAsia="Times New Roman" w:hAnsi="Arial" w:cs="Arial"/>
          <w:color w:val="000000"/>
          <w:shd w:val="clear" w:color="auto" w:fill="FFFFFF"/>
        </w:rPr>
      </w:pPr>
    </w:p>
    <w:p w14:paraId="5C1B4BF1" w14:textId="77777777" w:rsidR="00BD3953" w:rsidRPr="00095CEE" w:rsidRDefault="00BD3953" w:rsidP="00B46ED9">
      <w:pPr>
        <w:rPr>
          <w:rFonts w:ascii="Arial" w:eastAsia="Times New Roman" w:hAnsi="Arial" w:cs="Arial"/>
          <w:color w:val="000000"/>
          <w:shd w:val="clear" w:color="auto" w:fill="FFFFFF"/>
        </w:rPr>
      </w:pPr>
      <w:r w:rsidRPr="00095CEE">
        <w:rPr>
          <w:rFonts w:ascii="Arial" w:eastAsia="Times New Roman" w:hAnsi="Arial" w:cs="Arial"/>
          <w:color w:val="000000"/>
          <w:shd w:val="clear" w:color="auto" w:fill="FFFFFF"/>
        </w:rPr>
        <w:t>Der </w:t>
      </w:r>
      <w:r w:rsidRPr="00095CEE">
        <w:rPr>
          <w:rStyle w:val="Fett"/>
          <w:rFonts w:ascii="Arial" w:eastAsia="Times New Roman" w:hAnsi="Arial" w:cs="Arial"/>
          <w:color w:val="000000"/>
        </w:rPr>
        <w:t>Anleihebestand</w:t>
      </w:r>
      <w:r w:rsidRPr="00095CEE">
        <w:rPr>
          <w:rFonts w:ascii="Arial" w:eastAsia="Times New Roman" w:hAnsi="Arial" w:cs="Arial"/>
          <w:color w:val="000000"/>
          <w:shd w:val="clear" w:color="auto" w:fill="FFFFFF"/>
        </w:rPr>
        <w:t> wird in der Grafik zu Kursen am Jahresende wiedergegeben.</w:t>
      </w:r>
    </w:p>
    <w:p w14:paraId="1E3D3412" w14:textId="77777777" w:rsidR="00BD3953" w:rsidRPr="00095CEE" w:rsidRDefault="00BD3953" w:rsidP="00B46ED9">
      <w:pPr>
        <w:rPr>
          <w:rFonts w:ascii="Arial" w:eastAsia="Times New Roman" w:hAnsi="Arial" w:cs="Arial"/>
          <w:color w:val="000000"/>
          <w:shd w:val="clear" w:color="auto" w:fill="FFFFFF"/>
        </w:rPr>
      </w:pPr>
    </w:p>
    <w:p w14:paraId="645096B5" w14:textId="5248A6E2" w:rsidR="006B5E8A" w:rsidRPr="00095CEE" w:rsidRDefault="003D3BF6" w:rsidP="00B46ED9">
      <w:pPr>
        <w:rPr>
          <w:rFonts w:ascii="Arial" w:eastAsia="Times New Roman" w:hAnsi="Arial" w:cs="Arial"/>
          <w:color w:val="000000"/>
          <w:shd w:val="clear" w:color="auto" w:fill="FFFFFF"/>
        </w:rPr>
      </w:pPr>
      <w:r w:rsidRPr="00095CEE">
        <w:rPr>
          <w:rFonts w:ascii="Arial" w:eastAsia="Times New Roman" w:hAnsi="Arial" w:cs="Arial"/>
          <w:color w:val="000000"/>
          <w:shd w:val="clear" w:color="auto" w:fill="FFFFFF"/>
        </w:rPr>
        <w:t xml:space="preserve">Eine </w:t>
      </w:r>
      <w:r w:rsidRPr="00095CEE">
        <w:rPr>
          <w:rFonts w:ascii="Arial" w:eastAsia="Times New Roman" w:hAnsi="Arial" w:cs="Arial"/>
          <w:b/>
          <w:color w:val="000000"/>
          <w:shd w:val="clear" w:color="auto" w:fill="FFFFFF"/>
        </w:rPr>
        <w:t>Anleihe</w:t>
      </w:r>
      <w:r w:rsidRPr="00095CEE">
        <w:rPr>
          <w:rFonts w:ascii="Arial" w:eastAsia="Times New Roman" w:hAnsi="Arial" w:cs="Arial"/>
          <w:color w:val="000000"/>
          <w:shd w:val="clear" w:color="auto" w:fill="FFFFFF"/>
        </w:rPr>
        <w:t>, auch</w:t>
      </w:r>
      <w:r w:rsidRPr="00095CEE">
        <w:rPr>
          <w:rFonts w:ascii="Arial" w:eastAsia="Times New Roman" w:hAnsi="Arial" w:cs="Arial"/>
          <w:b/>
          <w:color w:val="000000"/>
          <w:shd w:val="clear" w:color="auto" w:fill="FFFFFF"/>
        </w:rPr>
        <w:t xml:space="preserve"> </w:t>
      </w:r>
      <w:r w:rsidRPr="00095CEE">
        <w:rPr>
          <w:rFonts w:ascii="Arial" w:eastAsia="Times New Roman" w:hAnsi="Arial" w:cs="Arial"/>
          <w:color w:val="000000"/>
          <w:shd w:val="clear" w:color="auto" w:fill="FFFFFF"/>
        </w:rPr>
        <w:t>als Bond, Obligation, Schuldverschreibung oder Rentenpapier bezeichnet, ist ein Wertpapier, das von einem kapitalsuchenden Emittenten zum Zweck der Geldmittelbeschaffung am Kapitalmarkt in Umlauf gebracht wird. Die Konditionen zu denen eine Anleihe aufgelegt wird, werden vorab im Anleihevertrag festgelegt. Die Laufzeit einer Anleihe kann variieren. Eine Anleihe ist handelbar</w:t>
      </w:r>
      <w:r w:rsidR="009F4992" w:rsidRPr="00095CEE">
        <w:rPr>
          <w:rFonts w:ascii="Arial" w:eastAsia="Times New Roman" w:hAnsi="Arial" w:cs="Arial"/>
          <w:color w:val="000000"/>
          <w:shd w:val="clear" w:color="auto" w:fill="FFFFFF"/>
        </w:rPr>
        <w:t>, e</w:t>
      </w:r>
      <w:r w:rsidRPr="00095CEE">
        <w:rPr>
          <w:rFonts w:ascii="Arial" w:eastAsia="Times New Roman" w:hAnsi="Arial" w:cs="Arial"/>
          <w:color w:val="000000"/>
          <w:shd w:val="clear" w:color="auto" w:fill="FFFFFF"/>
        </w:rPr>
        <w:t xml:space="preserve">in Anleihegläubiger kann eine von ihm erworbene Anleihe </w:t>
      </w:r>
      <w:r w:rsidR="009F4992" w:rsidRPr="00095CEE">
        <w:rPr>
          <w:rFonts w:ascii="Arial" w:eastAsia="Times New Roman" w:hAnsi="Arial" w:cs="Arial"/>
          <w:color w:val="000000"/>
          <w:shd w:val="clear" w:color="auto" w:fill="FFFFFF"/>
        </w:rPr>
        <w:t xml:space="preserve">also </w:t>
      </w:r>
      <w:r w:rsidRPr="00095CEE">
        <w:rPr>
          <w:rFonts w:ascii="Arial" w:eastAsia="Times New Roman" w:hAnsi="Arial" w:cs="Arial"/>
          <w:color w:val="000000"/>
          <w:shd w:val="clear" w:color="auto" w:fill="FFFFFF"/>
        </w:rPr>
        <w:t xml:space="preserve">an Dritte weiterverkaufen.   </w:t>
      </w:r>
      <w:r w:rsidR="00F623A7" w:rsidRPr="00095CEE">
        <w:rPr>
          <w:rFonts w:ascii="Arial" w:eastAsia="Times New Roman" w:hAnsi="Arial" w:cs="Arial"/>
          <w:color w:val="000000"/>
          <w:shd w:val="clear" w:color="auto" w:fill="FFFFFF"/>
        </w:rPr>
        <w:t> </w:t>
      </w:r>
      <w:r w:rsidR="00F623A7" w:rsidRPr="00095CEE">
        <w:rPr>
          <w:rFonts w:ascii="Arial" w:eastAsia="Times New Roman" w:hAnsi="Arial" w:cs="Arial"/>
          <w:color w:val="000000"/>
        </w:rPr>
        <w:br/>
      </w:r>
    </w:p>
    <w:p w14:paraId="60405BE3" w14:textId="6ADDBA1A" w:rsidR="00095CEE" w:rsidRPr="00095CEE" w:rsidRDefault="006B5E8A" w:rsidP="00B46ED9">
      <w:pPr>
        <w:rPr>
          <w:rFonts w:ascii="Arial" w:eastAsia="Times New Roman" w:hAnsi="Arial" w:cs="Arial"/>
          <w:color w:val="000000"/>
          <w:shd w:val="clear" w:color="auto" w:fill="FFFFFF"/>
        </w:rPr>
      </w:pPr>
      <w:r w:rsidRPr="00095CEE">
        <w:rPr>
          <w:rFonts w:ascii="Arial" w:eastAsia="Times New Roman" w:hAnsi="Arial" w:cs="Arial"/>
          <w:color w:val="000000"/>
          <w:shd w:val="clear" w:color="auto" w:fill="FFFFFF"/>
        </w:rPr>
        <w:t xml:space="preserve">Als </w:t>
      </w:r>
      <w:r w:rsidRPr="00095CEE">
        <w:rPr>
          <w:rFonts w:ascii="Arial" w:eastAsia="Times New Roman" w:hAnsi="Arial" w:cs="Arial"/>
          <w:b/>
          <w:color w:val="000000"/>
          <w:shd w:val="clear" w:color="auto" w:fill="FFFFFF"/>
        </w:rPr>
        <w:t>Emission</w:t>
      </w:r>
      <w:r w:rsidRPr="00095CEE">
        <w:rPr>
          <w:rFonts w:ascii="Arial" w:eastAsia="Times New Roman" w:hAnsi="Arial" w:cs="Arial"/>
          <w:color w:val="000000"/>
          <w:shd w:val="clear" w:color="auto" w:fill="FFFFFF"/>
        </w:rPr>
        <w:t xml:space="preserve"> wird die Ausgabe von Wertpapieren wie Aktien und Anleihen durch einen Emittenten am Kapitalmarkt bezeichnet. Anleihen werden hinsichtlich ihrer Emittenten </w:t>
      </w:r>
      <w:r w:rsidR="009F4992" w:rsidRPr="00095CEE">
        <w:rPr>
          <w:rFonts w:ascii="Arial" w:eastAsia="Times New Roman" w:hAnsi="Arial" w:cs="Arial"/>
          <w:color w:val="000000"/>
          <w:shd w:val="clear" w:color="auto" w:fill="FFFFFF"/>
        </w:rPr>
        <w:t>u</w:t>
      </w:r>
      <w:r w:rsidRPr="00095CEE">
        <w:rPr>
          <w:rFonts w:ascii="Arial" w:eastAsia="Times New Roman" w:hAnsi="Arial" w:cs="Arial"/>
          <w:color w:val="000000"/>
          <w:shd w:val="clear" w:color="auto" w:fill="FFFFFF"/>
        </w:rPr>
        <w:t xml:space="preserve">nterschieden: Eine Anleihe, die von einem Staat oder einer untergeordneten Gebietskörperschaft emittiert wurde, wird als Staatsanleihe bezeichnet. Demgegenüber </w:t>
      </w:r>
      <w:r w:rsidR="00BD3953" w:rsidRPr="00095CEE">
        <w:rPr>
          <w:rFonts w:ascii="Arial" w:eastAsia="Times New Roman" w:hAnsi="Arial" w:cs="Arial"/>
          <w:color w:val="000000"/>
          <w:shd w:val="clear" w:color="auto" w:fill="FFFFFF"/>
        </w:rPr>
        <w:t xml:space="preserve">sind Unternehmensanleihen </w:t>
      </w:r>
      <w:r w:rsidRPr="00095CEE">
        <w:rPr>
          <w:rFonts w:ascii="Arial" w:eastAsia="Times New Roman" w:hAnsi="Arial" w:cs="Arial"/>
          <w:color w:val="000000"/>
          <w:shd w:val="clear" w:color="auto" w:fill="FFFFFF"/>
        </w:rPr>
        <w:t>von einem Unternehmen ausgegeben w</w:t>
      </w:r>
      <w:r w:rsidR="00BD3953" w:rsidRPr="00095CEE">
        <w:rPr>
          <w:rFonts w:ascii="Arial" w:eastAsia="Times New Roman" w:hAnsi="Arial" w:cs="Arial"/>
          <w:color w:val="000000"/>
          <w:shd w:val="clear" w:color="auto" w:fill="FFFFFF"/>
        </w:rPr>
        <w:t>o</w:t>
      </w:r>
      <w:r w:rsidRPr="00095CEE">
        <w:rPr>
          <w:rFonts w:ascii="Arial" w:eastAsia="Times New Roman" w:hAnsi="Arial" w:cs="Arial"/>
          <w:color w:val="000000"/>
          <w:shd w:val="clear" w:color="auto" w:fill="FFFFFF"/>
        </w:rPr>
        <w:t>rde</w:t>
      </w:r>
      <w:r w:rsidR="00B46ED9" w:rsidRPr="00095CEE">
        <w:rPr>
          <w:rFonts w:ascii="Arial" w:eastAsia="Times New Roman" w:hAnsi="Arial" w:cs="Arial"/>
          <w:color w:val="000000"/>
          <w:shd w:val="clear" w:color="auto" w:fill="FFFFFF"/>
        </w:rPr>
        <w:t>n.</w:t>
      </w:r>
    </w:p>
    <w:p w14:paraId="2C4AF50B" w14:textId="77777777" w:rsidR="001B4A19" w:rsidRPr="00095CEE" w:rsidRDefault="001B4A19" w:rsidP="00B46ED9">
      <w:pPr>
        <w:rPr>
          <w:rFonts w:ascii="Arial" w:eastAsia="Times New Roman" w:hAnsi="Arial" w:cs="Arial"/>
          <w:color w:val="000000"/>
          <w:shd w:val="clear" w:color="auto" w:fill="FFFFFF"/>
        </w:rPr>
      </w:pPr>
    </w:p>
    <w:p w14:paraId="1E6EE9E2" w14:textId="77777777" w:rsidR="00904D96" w:rsidRPr="00742BB3" w:rsidRDefault="00904D96" w:rsidP="00904D9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52A75EAB" w14:textId="4E9B12E2" w:rsidR="001B4A19" w:rsidRPr="00904D96" w:rsidRDefault="00904D96" w:rsidP="00904D9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sidR="00051720">
        <w:rPr>
          <w:rFonts w:ascii="Arial" w:hAnsi="Arial"/>
          <w:sz w:val="20"/>
          <w:szCs w:val="20"/>
        </w:rPr>
        <w:t>5</w:t>
      </w:r>
      <w:r>
        <w:rPr>
          <w:rFonts w:ascii="Arial" w:hAnsi="Arial"/>
          <w:sz w:val="20"/>
          <w:szCs w:val="20"/>
        </w:rPr>
        <w:t xml:space="preserve"> | www.bpb.de</w:t>
      </w:r>
    </w:p>
    <w:sectPr w:rsidR="001B4A19" w:rsidRPr="00904D96" w:rsidSect="00CA25DD">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6BC77" w14:textId="77777777" w:rsidR="0041678A" w:rsidRDefault="0041678A" w:rsidP="005419CD">
      <w:r>
        <w:separator/>
      </w:r>
    </w:p>
  </w:endnote>
  <w:endnote w:type="continuationSeparator" w:id="0">
    <w:p w14:paraId="2493C4DC" w14:textId="77777777" w:rsidR="0041678A" w:rsidRDefault="0041678A" w:rsidP="0054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940D" w14:textId="77777777" w:rsidR="005419CD" w:rsidRDefault="005419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0AEF" w14:textId="77777777" w:rsidR="005419CD" w:rsidRDefault="005419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A337A" w14:textId="77777777" w:rsidR="005419CD" w:rsidRDefault="005419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0084" w14:textId="77777777" w:rsidR="0041678A" w:rsidRDefault="0041678A" w:rsidP="005419CD">
      <w:r>
        <w:separator/>
      </w:r>
    </w:p>
  </w:footnote>
  <w:footnote w:type="continuationSeparator" w:id="0">
    <w:p w14:paraId="546EAF39" w14:textId="77777777" w:rsidR="0041678A" w:rsidRDefault="0041678A" w:rsidP="00541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D8E9" w14:textId="77777777" w:rsidR="005419CD" w:rsidRDefault="005419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020A" w14:textId="77777777" w:rsidR="005419CD" w:rsidRDefault="005419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CD91" w14:textId="77777777" w:rsidR="005419CD" w:rsidRDefault="005419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25E65"/>
    <w:multiLevelType w:val="hybridMultilevel"/>
    <w:tmpl w:val="26E8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379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A7"/>
    <w:rsid w:val="000102FA"/>
    <w:rsid w:val="00012BD0"/>
    <w:rsid w:val="000446F2"/>
    <w:rsid w:val="00051720"/>
    <w:rsid w:val="00095CEE"/>
    <w:rsid w:val="000C78F3"/>
    <w:rsid w:val="00103F28"/>
    <w:rsid w:val="00110284"/>
    <w:rsid w:val="00117787"/>
    <w:rsid w:val="00142860"/>
    <w:rsid w:val="001945E0"/>
    <w:rsid w:val="001B4A19"/>
    <w:rsid w:val="00217104"/>
    <w:rsid w:val="00232CE6"/>
    <w:rsid w:val="00251488"/>
    <w:rsid w:val="002752F6"/>
    <w:rsid w:val="00276045"/>
    <w:rsid w:val="00286DAA"/>
    <w:rsid w:val="002A21BD"/>
    <w:rsid w:val="002C1C6B"/>
    <w:rsid w:val="002D05D7"/>
    <w:rsid w:val="002F2806"/>
    <w:rsid w:val="00345216"/>
    <w:rsid w:val="00377E8D"/>
    <w:rsid w:val="00382AD8"/>
    <w:rsid w:val="003D3BF6"/>
    <w:rsid w:val="00414D35"/>
    <w:rsid w:val="0041678A"/>
    <w:rsid w:val="00427A38"/>
    <w:rsid w:val="00432D2D"/>
    <w:rsid w:val="00446763"/>
    <w:rsid w:val="004739E0"/>
    <w:rsid w:val="0048657E"/>
    <w:rsid w:val="00495B42"/>
    <w:rsid w:val="004A133D"/>
    <w:rsid w:val="004D0308"/>
    <w:rsid w:val="004E2F79"/>
    <w:rsid w:val="004F7FE8"/>
    <w:rsid w:val="005419CD"/>
    <w:rsid w:val="00561258"/>
    <w:rsid w:val="005D1576"/>
    <w:rsid w:val="005D6C6C"/>
    <w:rsid w:val="005E13A7"/>
    <w:rsid w:val="005E17E0"/>
    <w:rsid w:val="00617D35"/>
    <w:rsid w:val="00623D7B"/>
    <w:rsid w:val="00643BC7"/>
    <w:rsid w:val="006546B8"/>
    <w:rsid w:val="00682665"/>
    <w:rsid w:val="00696762"/>
    <w:rsid w:val="006A41F8"/>
    <w:rsid w:val="006B5E8A"/>
    <w:rsid w:val="006F5889"/>
    <w:rsid w:val="00701797"/>
    <w:rsid w:val="007B3259"/>
    <w:rsid w:val="007C0B7F"/>
    <w:rsid w:val="007C2207"/>
    <w:rsid w:val="007D1F49"/>
    <w:rsid w:val="007F0CEC"/>
    <w:rsid w:val="007F1B7F"/>
    <w:rsid w:val="007F61CE"/>
    <w:rsid w:val="00801B9F"/>
    <w:rsid w:val="008E6B2D"/>
    <w:rsid w:val="008F343F"/>
    <w:rsid w:val="00904D96"/>
    <w:rsid w:val="009054B5"/>
    <w:rsid w:val="009276E8"/>
    <w:rsid w:val="00932D45"/>
    <w:rsid w:val="009463DD"/>
    <w:rsid w:val="00951A63"/>
    <w:rsid w:val="00983274"/>
    <w:rsid w:val="009877B2"/>
    <w:rsid w:val="009B34A1"/>
    <w:rsid w:val="009C1A1A"/>
    <w:rsid w:val="009C692A"/>
    <w:rsid w:val="009D375B"/>
    <w:rsid w:val="009F4992"/>
    <w:rsid w:val="009F624D"/>
    <w:rsid w:val="00A33BB2"/>
    <w:rsid w:val="00A65968"/>
    <w:rsid w:val="00AA17CD"/>
    <w:rsid w:val="00AA1C4E"/>
    <w:rsid w:val="00AC1AED"/>
    <w:rsid w:val="00AF24D8"/>
    <w:rsid w:val="00AF2892"/>
    <w:rsid w:val="00B0178F"/>
    <w:rsid w:val="00B121C4"/>
    <w:rsid w:val="00B1647A"/>
    <w:rsid w:val="00B25271"/>
    <w:rsid w:val="00B46ED9"/>
    <w:rsid w:val="00B614ED"/>
    <w:rsid w:val="00B97FB0"/>
    <w:rsid w:val="00BD3953"/>
    <w:rsid w:val="00C355B1"/>
    <w:rsid w:val="00C50516"/>
    <w:rsid w:val="00C73B89"/>
    <w:rsid w:val="00C87029"/>
    <w:rsid w:val="00C93C53"/>
    <w:rsid w:val="00CA020C"/>
    <w:rsid w:val="00CA25DD"/>
    <w:rsid w:val="00CB40F9"/>
    <w:rsid w:val="00D1430D"/>
    <w:rsid w:val="00D53E91"/>
    <w:rsid w:val="00D61264"/>
    <w:rsid w:val="00D702A6"/>
    <w:rsid w:val="00D778D4"/>
    <w:rsid w:val="00DC56C4"/>
    <w:rsid w:val="00E01B47"/>
    <w:rsid w:val="00E14378"/>
    <w:rsid w:val="00E17336"/>
    <w:rsid w:val="00E30A97"/>
    <w:rsid w:val="00E51324"/>
    <w:rsid w:val="00EB1BC8"/>
    <w:rsid w:val="00EC01FB"/>
    <w:rsid w:val="00F15BE4"/>
    <w:rsid w:val="00F3232B"/>
    <w:rsid w:val="00F62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623A7"/>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623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3A7"/>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F623A7"/>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semiHidden/>
    <w:unhideWhenUsed/>
    <w:rsid w:val="00F623A7"/>
    <w:rPr>
      <w:color w:val="0000FF"/>
      <w:u w:val="single"/>
    </w:rPr>
  </w:style>
  <w:style w:type="character" w:styleId="Fett">
    <w:name w:val="Strong"/>
    <w:basedOn w:val="Absatz-Standardschriftart"/>
    <w:uiPriority w:val="22"/>
    <w:qFormat/>
    <w:rsid w:val="00F623A7"/>
    <w:rPr>
      <w:b/>
      <w:bCs/>
    </w:rPr>
  </w:style>
  <w:style w:type="paragraph" w:styleId="Sprechblasentext">
    <w:name w:val="Balloon Text"/>
    <w:basedOn w:val="Standard"/>
    <w:link w:val="SprechblasentextZchn"/>
    <w:uiPriority w:val="99"/>
    <w:semiHidden/>
    <w:unhideWhenUsed/>
    <w:rsid w:val="00D53E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91"/>
    <w:rPr>
      <w:rFonts w:ascii="Tahoma" w:hAnsi="Tahoma" w:cs="Tahoma"/>
      <w:sz w:val="16"/>
      <w:szCs w:val="16"/>
    </w:rPr>
  </w:style>
  <w:style w:type="character" w:styleId="Kommentarzeichen">
    <w:name w:val="annotation reference"/>
    <w:basedOn w:val="Absatz-Standardschriftart"/>
    <w:uiPriority w:val="99"/>
    <w:semiHidden/>
    <w:unhideWhenUsed/>
    <w:rsid w:val="004F7FE8"/>
    <w:rPr>
      <w:sz w:val="16"/>
      <w:szCs w:val="16"/>
    </w:rPr>
  </w:style>
  <w:style w:type="paragraph" w:styleId="Kommentartext">
    <w:name w:val="annotation text"/>
    <w:basedOn w:val="Standard"/>
    <w:link w:val="KommentartextZchn"/>
    <w:uiPriority w:val="99"/>
    <w:semiHidden/>
    <w:unhideWhenUsed/>
    <w:rsid w:val="004F7FE8"/>
    <w:rPr>
      <w:sz w:val="20"/>
      <w:szCs w:val="20"/>
    </w:rPr>
  </w:style>
  <w:style w:type="character" w:customStyle="1" w:styleId="KommentartextZchn">
    <w:name w:val="Kommentartext Zchn"/>
    <w:basedOn w:val="Absatz-Standardschriftart"/>
    <w:link w:val="Kommentartext"/>
    <w:uiPriority w:val="99"/>
    <w:semiHidden/>
    <w:rsid w:val="004F7FE8"/>
    <w:rPr>
      <w:sz w:val="20"/>
      <w:szCs w:val="20"/>
    </w:rPr>
  </w:style>
  <w:style w:type="paragraph" w:styleId="Kommentarthema">
    <w:name w:val="annotation subject"/>
    <w:basedOn w:val="Kommentartext"/>
    <w:next w:val="Kommentartext"/>
    <w:link w:val="KommentarthemaZchn"/>
    <w:uiPriority w:val="99"/>
    <w:semiHidden/>
    <w:unhideWhenUsed/>
    <w:rsid w:val="004F7FE8"/>
    <w:rPr>
      <w:b/>
      <w:bCs/>
    </w:rPr>
  </w:style>
  <w:style w:type="character" w:customStyle="1" w:styleId="KommentarthemaZchn">
    <w:name w:val="Kommentarthema Zchn"/>
    <w:basedOn w:val="KommentartextZchn"/>
    <w:link w:val="Kommentarthema"/>
    <w:uiPriority w:val="99"/>
    <w:semiHidden/>
    <w:rsid w:val="004F7FE8"/>
    <w:rPr>
      <w:b/>
      <w:bCs/>
      <w:sz w:val="20"/>
      <w:szCs w:val="20"/>
    </w:rPr>
  </w:style>
  <w:style w:type="paragraph" w:styleId="Kopfzeile">
    <w:name w:val="header"/>
    <w:basedOn w:val="Standard"/>
    <w:link w:val="KopfzeileZchn"/>
    <w:uiPriority w:val="99"/>
    <w:unhideWhenUsed/>
    <w:rsid w:val="005419CD"/>
    <w:pPr>
      <w:tabs>
        <w:tab w:val="center" w:pos="4536"/>
        <w:tab w:val="right" w:pos="9072"/>
      </w:tabs>
    </w:pPr>
  </w:style>
  <w:style w:type="character" w:customStyle="1" w:styleId="KopfzeileZchn">
    <w:name w:val="Kopfzeile Zchn"/>
    <w:basedOn w:val="Absatz-Standardschriftart"/>
    <w:link w:val="Kopfzeile"/>
    <w:uiPriority w:val="99"/>
    <w:rsid w:val="005419CD"/>
  </w:style>
  <w:style w:type="paragraph" w:styleId="Fuzeile">
    <w:name w:val="footer"/>
    <w:basedOn w:val="Standard"/>
    <w:link w:val="FuzeileZchn"/>
    <w:uiPriority w:val="99"/>
    <w:unhideWhenUsed/>
    <w:rsid w:val="005419CD"/>
    <w:pPr>
      <w:tabs>
        <w:tab w:val="center" w:pos="4536"/>
        <w:tab w:val="right" w:pos="9072"/>
      </w:tabs>
    </w:pPr>
  </w:style>
  <w:style w:type="character" w:customStyle="1" w:styleId="FuzeileZchn">
    <w:name w:val="Fußzeile Zchn"/>
    <w:basedOn w:val="Absatz-Standardschriftart"/>
    <w:link w:val="Fuzeile"/>
    <w:uiPriority w:val="99"/>
    <w:rsid w:val="005419CD"/>
  </w:style>
  <w:style w:type="paragraph" w:styleId="StandardWeb">
    <w:name w:val="Normal (Web)"/>
    <w:basedOn w:val="Standard"/>
    <w:uiPriority w:val="99"/>
    <w:unhideWhenUsed/>
    <w:rsid w:val="00904D96"/>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A65968"/>
    <w:pPr>
      <w:ind w:left="720"/>
      <w:contextualSpacing/>
    </w:pPr>
  </w:style>
  <w:style w:type="paragraph" w:styleId="berarbeitung">
    <w:name w:val="Revision"/>
    <w:hidden/>
    <w:uiPriority w:val="99"/>
    <w:semiHidden/>
    <w:rsid w:val="0062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2648">
      <w:bodyDiv w:val="1"/>
      <w:marLeft w:val="0"/>
      <w:marRight w:val="0"/>
      <w:marTop w:val="0"/>
      <w:marBottom w:val="0"/>
      <w:divBdr>
        <w:top w:val="none" w:sz="0" w:space="0" w:color="auto"/>
        <w:left w:val="none" w:sz="0" w:space="0" w:color="auto"/>
        <w:bottom w:val="none" w:sz="0" w:space="0" w:color="auto"/>
        <w:right w:val="none" w:sz="0" w:space="0" w:color="auto"/>
      </w:divBdr>
    </w:div>
    <w:div w:id="485588607">
      <w:bodyDiv w:val="1"/>
      <w:marLeft w:val="0"/>
      <w:marRight w:val="0"/>
      <w:marTop w:val="0"/>
      <w:marBottom w:val="0"/>
      <w:divBdr>
        <w:top w:val="none" w:sz="0" w:space="0" w:color="auto"/>
        <w:left w:val="none" w:sz="0" w:space="0" w:color="auto"/>
        <w:bottom w:val="none" w:sz="0" w:space="0" w:color="auto"/>
        <w:right w:val="none" w:sz="0" w:space="0" w:color="auto"/>
      </w:divBdr>
      <w:divsChild>
        <w:div w:id="1440300147">
          <w:marLeft w:val="450"/>
          <w:marRight w:val="0"/>
          <w:marTop w:val="0"/>
          <w:marBottom w:val="75"/>
          <w:divBdr>
            <w:top w:val="none" w:sz="0" w:space="0" w:color="auto"/>
            <w:left w:val="none" w:sz="0" w:space="0" w:color="auto"/>
            <w:bottom w:val="none" w:sz="0" w:space="0" w:color="auto"/>
            <w:right w:val="none" w:sz="0" w:space="0" w:color="auto"/>
          </w:divBdr>
        </w:div>
      </w:divsChild>
    </w:div>
    <w:div w:id="551767187">
      <w:bodyDiv w:val="1"/>
      <w:marLeft w:val="0"/>
      <w:marRight w:val="0"/>
      <w:marTop w:val="0"/>
      <w:marBottom w:val="0"/>
      <w:divBdr>
        <w:top w:val="none" w:sz="0" w:space="0" w:color="auto"/>
        <w:left w:val="none" w:sz="0" w:space="0" w:color="auto"/>
        <w:bottom w:val="none" w:sz="0" w:space="0" w:color="auto"/>
        <w:right w:val="none" w:sz="0" w:space="0" w:color="auto"/>
      </w:divBdr>
    </w:div>
    <w:div w:id="974797432">
      <w:bodyDiv w:val="1"/>
      <w:marLeft w:val="0"/>
      <w:marRight w:val="0"/>
      <w:marTop w:val="0"/>
      <w:marBottom w:val="0"/>
      <w:divBdr>
        <w:top w:val="none" w:sz="0" w:space="0" w:color="auto"/>
        <w:left w:val="none" w:sz="0" w:space="0" w:color="auto"/>
        <w:bottom w:val="none" w:sz="0" w:space="0" w:color="auto"/>
        <w:right w:val="none" w:sz="0" w:space="0" w:color="auto"/>
      </w:divBdr>
    </w:div>
    <w:div w:id="1602683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2025-05-08T06:51:00Z</dcterms:created>
  <dcterms:modified xsi:type="dcterms:W3CDTF">2025-06-09T13:12:00Z</dcterms:modified>
</cp:coreProperties>
</file>