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2A4D" w14:textId="2B2F5B85" w:rsidR="00461E8F" w:rsidRPr="00086257" w:rsidRDefault="00461E8F" w:rsidP="00086257">
      <w:pPr>
        <w:pStyle w:val="Listenabsatz"/>
        <w:numPr>
          <w:ilvl w:val="0"/>
          <w:numId w:val="4"/>
        </w:numPr>
        <w:rPr>
          <w:rFonts w:ascii="Arial" w:hAnsi="Arial"/>
          <w:b/>
          <w:color w:val="000000"/>
        </w:rPr>
      </w:pPr>
      <w:r w:rsidRPr="00086257">
        <w:rPr>
          <w:rFonts w:ascii="Arial" w:hAnsi="Arial"/>
          <w:b/>
          <w:color w:val="000000"/>
        </w:rPr>
        <w:t>Menschen sind von extremer Armut betroffen, wenn sie in Haushalten mit Einkommen von weniger als 2,15 US-Dollar pro Tag und Kopf leben.</w:t>
      </w:r>
    </w:p>
    <w:p w14:paraId="396F0A5B" w14:textId="77777777" w:rsidR="00461E8F" w:rsidRPr="00086257" w:rsidRDefault="00461E8F" w:rsidP="00461E8F">
      <w:pPr>
        <w:rPr>
          <w:rFonts w:ascii="Arial" w:hAnsi="Arial"/>
          <w:b/>
          <w:color w:val="000000"/>
        </w:rPr>
      </w:pPr>
    </w:p>
    <w:p w14:paraId="19F719B4" w14:textId="28ED0001" w:rsidR="004C38BF" w:rsidRPr="00086257" w:rsidRDefault="004C38BF" w:rsidP="00086257">
      <w:pPr>
        <w:pStyle w:val="Listenabsatz"/>
        <w:numPr>
          <w:ilvl w:val="0"/>
          <w:numId w:val="4"/>
        </w:numPr>
        <w:rPr>
          <w:rFonts w:ascii="Arial" w:hAnsi="Arial"/>
          <w:b/>
          <w:color w:val="000000"/>
        </w:rPr>
      </w:pPr>
      <w:r w:rsidRPr="00086257">
        <w:rPr>
          <w:rFonts w:ascii="Arial" w:hAnsi="Arial"/>
          <w:b/>
          <w:color w:val="000000"/>
        </w:rPr>
        <w:t xml:space="preserve">Weltweit ging </w:t>
      </w:r>
      <w:r w:rsidR="0023499D">
        <w:rPr>
          <w:rFonts w:ascii="Arial" w:hAnsi="Arial"/>
          <w:b/>
          <w:color w:val="000000"/>
        </w:rPr>
        <w:t xml:space="preserve">die </w:t>
      </w:r>
      <w:r w:rsidRPr="00086257">
        <w:rPr>
          <w:rFonts w:ascii="Arial" w:hAnsi="Arial"/>
          <w:b/>
          <w:color w:val="000000"/>
        </w:rPr>
        <w:t xml:space="preserve">Zahl der Betroffenen zwischen 1990 und 2019 von </w:t>
      </w:r>
      <w:r w:rsidR="0023499D">
        <w:rPr>
          <w:rFonts w:ascii="Arial" w:hAnsi="Arial"/>
          <w:b/>
          <w:color w:val="000000"/>
        </w:rPr>
        <w:t>zwei M</w:t>
      </w:r>
      <w:r w:rsidRPr="00086257">
        <w:rPr>
          <w:rFonts w:ascii="Arial" w:hAnsi="Arial"/>
          <w:b/>
          <w:color w:val="000000"/>
        </w:rPr>
        <w:t>illiarden auf 700 Millionen Personen zurück. Allein in China um mehr als 800 Millionen.</w:t>
      </w:r>
    </w:p>
    <w:p w14:paraId="4B38857C" w14:textId="77777777" w:rsidR="004C38BF" w:rsidRPr="00086257" w:rsidRDefault="004C38BF" w:rsidP="00461E8F">
      <w:pPr>
        <w:rPr>
          <w:rFonts w:ascii="Arial" w:hAnsi="Arial"/>
          <w:b/>
          <w:color w:val="000000"/>
        </w:rPr>
      </w:pPr>
    </w:p>
    <w:p w14:paraId="61DF6DBE" w14:textId="7D176531" w:rsidR="004C38BF" w:rsidRPr="00086257" w:rsidRDefault="004C38BF" w:rsidP="00086257">
      <w:pPr>
        <w:pStyle w:val="Listenabsatz"/>
        <w:numPr>
          <w:ilvl w:val="0"/>
          <w:numId w:val="4"/>
        </w:numPr>
        <w:rPr>
          <w:rFonts w:ascii="Arial" w:hAnsi="Arial"/>
          <w:b/>
          <w:color w:val="000000"/>
        </w:rPr>
      </w:pPr>
      <w:r w:rsidRPr="00086257">
        <w:rPr>
          <w:rFonts w:ascii="Arial" w:hAnsi="Arial"/>
          <w:b/>
          <w:color w:val="000000"/>
        </w:rPr>
        <w:t>Im subsaharischen Afrika lebten 2019 mehr Menschen in extremer Armut als 1990 (397 gegenüber 278 Mio.).</w:t>
      </w:r>
    </w:p>
    <w:p w14:paraId="5265B805" w14:textId="77777777" w:rsidR="004C38BF" w:rsidRPr="00086257" w:rsidRDefault="004C38BF" w:rsidP="00461E8F">
      <w:pPr>
        <w:rPr>
          <w:rFonts w:ascii="Arial" w:hAnsi="Arial"/>
          <w:b/>
          <w:color w:val="000000"/>
        </w:rPr>
      </w:pPr>
    </w:p>
    <w:p w14:paraId="23359BCE" w14:textId="4E4E9811" w:rsidR="00086257" w:rsidRPr="00086257" w:rsidRDefault="00086257" w:rsidP="00086257">
      <w:pPr>
        <w:pStyle w:val="Listenabsatz"/>
        <w:numPr>
          <w:ilvl w:val="0"/>
          <w:numId w:val="4"/>
        </w:numPr>
        <w:rPr>
          <w:rFonts w:ascii="Arial" w:hAnsi="Arial"/>
          <w:b/>
          <w:color w:val="000000"/>
        </w:rPr>
      </w:pPr>
      <w:r w:rsidRPr="00086257">
        <w:rPr>
          <w:rFonts w:ascii="Arial" w:hAnsi="Arial"/>
          <w:b/>
          <w:color w:val="000000"/>
        </w:rPr>
        <w:t>Im Jahr 2022 gab es weltweit 395.0</w:t>
      </w:r>
      <w:r w:rsidR="00647F49">
        <w:rPr>
          <w:rFonts w:ascii="Arial" w:hAnsi="Arial"/>
          <w:b/>
          <w:color w:val="000000"/>
        </w:rPr>
        <w:t>0</w:t>
      </w:r>
      <w:r w:rsidRPr="00086257">
        <w:rPr>
          <w:rFonts w:ascii="Arial" w:hAnsi="Arial"/>
          <w:b/>
          <w:color w:val="000000"/>
        </w:rPr>
        <w:t xml:space="preserve">0 Personen mit einem </w:t>
      </w:r>
      <w:r w:rsidR="004C38BF" w:rsidRPr="00086257">
        <w:rPr>
          <w:rFonts w:ascii="Arial" w:hAnsi="Arial"/>
          <w:b/>
          <w:color w:val="000000"/>
        </w:rPr>
        <w:t xml:space="preserve">Vermögen </w:t>
      </w:r>
      <w:r w:rsidRPr="00086257">
        <w:rPr>
          <w:rFonts w:ascii="Arial" w:hAnsi="Arial"/>
          <w:b/>
          <w:color w:val="000000"/>
        </w:rPr>
        <w:t>von mehr als 3</w:t>
      </w:r>
      <w:r w:rsidR="004C38BF" w:rsidRPr="00086257">
        <w:rPr>
          <w:rFonts w:ascii="Arial" w:hAnsi="Arial"/>
          <w:b/>
          <w:color w:val="000000"/>
        </w:rPr>
        <w:t>0 Mio. US$</w:t>
      </w:r>
      <w:r w:rsidRPr="00086257">
        <w:rPr>
          <w:rFonts w:ascii="Arial" w:hAnsi="Arial"/>
          <w:b/>
          <w:color w:val="000000"/>
        </w:rPr>
        <w:t>, darunter 3.194 Milliardäre.</w:t>
      </w:r>
    </w:p>
    <w:p w14:paraId="6EA47335" w14:textId="77777777" w:rsidR="00086257" w:rsidRDefault="00086257" w:rsidP="00086257">
      <w:pPr>
        <w:rPr>
          <w:rFonts w:ascii="Arial" w:hAnsi="Arial"/>
          <w:color w:val="000000"/>
        </w:rPr>
      </w:pPr>
    </w:p>
    <w:p w14:paraId="52FD37DA" w14:textId="77777777" w:rsidR="001E2FC4" w:rsidRPr="0038025E" w:rsidRDefault="001E2FC4">
      <w:pPr>
        <w:rPr>
          <w:rFonts w:ascii="Arial" w:hAnsi="Arial"/>
          <w:color w:val="FF0000"/>
        </w:rPr>
      </w:pPr>
      <w:r w:rsidRPr="0038025E">
        <w:rPr>
          <w:rFonts w:ascii="Arial" w:hAnsi="Arial"/>
          <w:color w:val="FF0000"/>
        </w:rPr>
        <w:t>Fakten</w:t>
      </w:r>
    </w:p>
    <w:p w14:paraId="57547D43" w14:textId="77777777" w:rsidR="001E2FC4" w:rsidRPr="0038025E" w:rsidRDefault="001E2FC4">
      <w:pPr>
        <w:rPr>
          <w:rFonts w:ascii="Arial" w:hAnsi="Arial"/>
          <w:color w:val="000000"/>
        </w:rPr>
      </w:pPr>
    </w:p>
    <w:p w14:paraId="5F564FBA" w14:textId="382C9ACB" w:rsidR="000B3326" w:rsidRDefault="006F5C34" w:rsidP="00616F8D">
      <w:pPr>
        <w:rPr>
          <w:rFonts w:ascii="Arial" w:hAnsi="Arial"/>
          <w:color w:val="000000"/>
        </w:rPr>
      </w:pPr>
      <w:r w:rsidRPr="004A37C4">
        <w:rPr>
          <w:rFonts w:ascii="Arial" w:hAnsi="Arial"/>
          <w:color w:val="000000"/>
        </w:rPr>
        <w:t xml:space="preserve">Nach Angaben der Weltbank verringerte sich die Zahl der Personen, die in Haushalten mit einem Einkommen von unter </w:t>
      </w:r>
      <w:r w:rsidR="00ED0EAE" w:rsidRPr="004A37C4">
        <w:rPr>
          <w:rFonts w:ascii="Arial" w:hAnsi="Arial"/>
          <w:color w:val="000000"/>
        </w:rPr>
        <w:t>2,15</w:t>
      </w:r>
      <w:r w:rsidRPr="004A37C4">
        <w:rPr>
          <w:rFonts w:ascii="Arial" w:hAnsi="Arial"/>
          <w:color w:val="000000"/>
        </w:rPr>
        <w:t xml:space="preserve"> US-Dollar</w:t>
      </w:r>
      <w:r w:rsidR="002134B6" w:rsidRPr="004A37C4">
        <w:rPr>
          <w:rFonts w:ascii="Arial" w:hAnsi="Arial"/>
          <w:color w:val="000000"/>
        </w:rPr>
        <w:t xml:space="preserve"> (Kaufkraft)</w:t>
      </w:r>
      <w:r w:rsidRPr="004A37C4">
        <w:rPr>
          <w:rFonts w:ascii="Arial" w:hAnsi="Arial"/>
          <w:color w:val="000000"/>
        </w:rPr>
        <w:t xml:space="preserve"> pro Tag und Kopf leben, </w:t>
      </w:r>
      <w:r w:rsidR="0042501D" w:rsidRPr="004A37C4">
        <w:rPr>
          <w:rFonts w:ascii="Arial" w:hAnsi="Arial"/>
          <w:color w:val="000000"/>
        </w:rPr>
        <w:t>zwischen 19</w:t>
      </w:r>
      <w:r w:rsidR="004A37C4" w:rsidRPr="004A37C4">
        <w:rPr>
          <w:rFonts w:ascii="Arial" w:hAnsi="Arial"/>
          <w:color w:val="000000"/>
        </w:rPr>
        <w:t>90</w:t>
      </w:r>
      <w:r w:rsidR="0042501D" w:rsidRPr="004A37C4">
        <w:rPr>
          <w:rFonts w:ascii="Arial" w:hAnsi="Arial"/>
          <w:color w:val="000000"/>
        </w:rPr>
        <w:t xml:space="preserve"> und 201</w:t>
      </w:r>
      <w:r w:rsidR="004A37C4" w:rsidRPr="004A37C4">
        <w:rPr>
          <w:rFonts w:ascii="Arial" w:hAnsi="Arial"/>
          <w:color w:val="000000"/>
        </w:rPr>
        <w:t>9</w:t>
      </w:r>
      <w:r w:rsidR="0042501D" w:rsidRPr="004A37C4">
        <w:rPr>
          <w:rFonts w:ascii="Arial" w:hAnsi="Arial"/>
          <w:color w:val="000000"/>
        </w:rPr>
        <w:t xml:space="preserve"> </w:t>
      </w:r>
      <w:r w:rsidR="00BE0E06" w:rsidRPr="004A37C4">
        <w:rPr>
          <w:rFonts w:ascii="Arial" w:hAnsi="Arial"/>
          <w:color w:val="000000"/>
        </w:rPr>
        <w:t xml:space="preserve">weltweit </w:t>
      </w:r>
      <w:r w:rsidRPr="004A37C4">
        <w:rPr>
          <w:rFonts w:ascii="Arial" w:hAnsi="Arial"/>
          <w:color w:val="000000"/>
        </w:rPr>
        <w:t xml:space="preserve">um </w:t>
      </w:r>
      <w:r w:rsidR="004A37C4" w:rsidRPr="004A37C4">
        <w:rPr>
          <w:rFonts w:ascii="Arial" w:hAnsi="Arial"/>
          <w:color w:val="000000"/>
        </w:rPr>
        <w:t xml:space="preserve">1,3 </w:t>
      </w:r>
      <w:r w:rsidRPr="004A37C4">
        <w:rPr>
          <w:rFonts w:ascii="Arial" w:hAnsi="Arial"/>
          <w:color w:val="000000"/>
        </w:rPr>
        <w:t>Milliarde</w:t>
      </w:r>
      <w:r w:rsidR="004A37C4" w:rsidRPr="004A37C4">
        <w:rPr>
          <w:rFonts w:ascii="Arial" w:hAnsi="Arial"/>
          <w:color w:val="000000"/>
        </w:rPr>
        <w:t>n</w:t>
      </w:r>
      <w:r w:rsidRPr="004A37C4">
        <w:rPr>
          <w:rFonts w:ascii="Arial" w:hAnsi="Arial"/>
          <w:color w:val="000000"/>
        </w:rPr>
        <w:t xml:space="preserve"> –</w:t>
      </w:r>
      <w:r w:rsidR="004A37C4" w:rsidRPr="004A37C4">
        <w:rPr>
          <w:rFonts w:ascii="Arial" w:hAnsi="Arial"/>
          <w:color w:val="000000"/>
        </w:rPr>
        <w:t xml:space="preserve"> </w:t>
      </w:r>
      <w:r w:rsidR="004A37C4">
        <w:rPr>
          <w:rFonts w:ascii="Arial" w:hAnsi="Arial"/>
          <w:color w:val="000000"/>
        </w:rPr>
        <w:t xml:space="preserve">von </w:t>
      </w:r>
      <w:r w:rsidR="004A37C4" w:rsidRPr="004A37C4">
        <w:rPr>
          <w:rFonts w:ascii="Arial" w:hAnsi="Arial"/>
          <w:color w:val="000000"/>
        </w:rPr>
        <w:t>2,0</w:t>
      </w:r>
      <w:r w:rsidRPr="004A37C4">
        <w:rPr>
          <w:rFonts w:ascii="Arial" w:hAnsi="Arial"/>
          <w:color w:val="000000"/>
        </w:rPr>
        <w:t xml:space="preserve"> Milliarden auf </w:t>
      </w:r>
      <w:r w:rsidR="004A37C4" w:rsidRPr="004A37C4">
        <w:rPr>
          <w:rFonts w:ascii="Arial" w:hAnsi="Arial"/>
          <w:color w:val="000000"/>
        </w:rPr>
        <w:t>700</w:t>
      </w:r>
      <w:r w:rsidRPr="004A37C4">
        <w:rPr>
          <w:rFonts w:ascii="Arial" w:hAnsi="Arial"/>
          <w:color w:val="000000"/>
        </w:rPr>
        <w:t xml:space="preserve"> Millionen Personen (minus </w:t>
      </w:r>
      <w:r w:rsidR="004A37C4" w:rsidRPr="004A37C4">
        <w:rPr>
          <w:rFonts w:ascii="Arial" w:hAnsi="Arial"/>
          <w:color w:val="000000"/>
        </w:rPr>
        <w:t>65,1</w:t>
      </w:r>
      <w:r w:rsidRPr="004A37C4">
        <w:rPr>
          <w:rFonts w:ascii="Arial" w:hAnsi="Arial"/>
          <w:color w:val="000000"/>
        </w:rPr>
        <w:t xml:space="preserve"> Prozent). Der Anteil der </w:t>
      </w:r>
      <w:r w:rsidR="00952FCA" w:rsidRPr="004A37C4">
        <w:rPr>
          <w:rFonts w:ascii="Arial" w:hAnsi="Arial"/>
          <w:color w:val="000000"/>
        </w:rPr>
        <w:t>in extremer Armut leben</w:t>
      </w:r>
      <w:r w:rsidR="00952FCA">
        <w:rPr>
          <w:rFonts w:ascii="Arial" w:hAnsi="Arial"/>
          <w:color w:val="000000"/>
        </w:rPr>
        <w:t>den</w:t>
      </w:r>
      <w:r w:rsidR="00952FCA" w:rsidRPr="004A37C4">
        <w:rPr>
          <w:rFonts w:ascii="Arial" w:hAnsi="Arial"/>
          <w:color w:val="000000"/>
        </w:rPr>
        <w:t xml:space="preserve"> </w:t>
      </w:r>
      <w:r w:rsidRPr="004A37C4">
        <w:rPr>
          <w:rFonts w:ascii="Arial" w:hAnsi="Arial"/>
          <w:color w:val="000000"/>
        </w:rPr>
        <w:t>Menschen</w:t>
      </w:r>
      <w:r w:rsidR="00952FCA">
        <w:rPr>
          <w:rFonts w:ascii="Arial" w:hAnsi="Arial"/>
          <w:color w:val="000000"/>
        </w:rPr>
        <w:t xml:space="preserve"> </w:t>
      </w:r>
      <w:r w:rsidRPr="004A37C4">
        <w:rPr>
          <w:rFonts w:ascii="Arial" w:hAnsi="Arial"/>
          <w:color w:val="000000"/>
        </w:rPr>
        <w:t xml:space="preserve">an der Gesamtbevölkerung reduzierte sich </w:t>
      </w:r>
      <w:r w:rsidR="00952FCA">
        <w:rPr>
          <w:rFonts w:ascii="Arial" w:hAnsi="Arial"/>
          <w:color w:val="000000"/>
        </w:rPr>
        <w:t xml:space="preserve">im selben Zeitraum </w:t>
      </w:r>
      <w:r w:rsidR="00FC3C8C" w:rsidRPr="004A37C4">
        <w:rPr>
          <w:rFonts w:ascii="Arial" w:hAnsi="Arial"/>
          <w:color w:val="000000"/>
        </w:rPr>
        <w:t xml:space="preserve">von </w:t>
      </w:r>
      <w:r w:rsidR="004A37C4" w:rsidRPr="004A37C4">
        <w:rPr>
          <w:rFonts w:ascii="Arial" w:hAnsi="Arial"/>
          <w:color w:val="000000"/>
        </w:rPr>
        <w:t>38</w:t>
      </w:r>
      <w:r w:rsidRPr="004A37C4">
        <w:rPr>
          <w:rFonts w:ascii="Arial" w:hAnsi="Arial"/>
          <w:color w:val="000000"/>
        </w:rPr>
        <w:t>,</w:t>
      </w:r>
      <w:r w:rsidR="00FC3C8C" w:rsidRPr="004A37C4">
        <w:rPr>
          <w:rFonts w:ascii="Arial" w:hAnsi="Arial"/>
          <w:color w:val="000000"/>
        </w:rPr>
        <w:t>0</w:t>
      </w:r>
      <w:r w:rsidRPr="004A37C4">
        <w:rPr>
          <w:rFonts w:ascii="Arial" w:hAnsi="Arial"/>
          <w:color w:val="000000"/>
        </w:rPr>
        <w:t xml:space="preserve"> auf </w:t>
      </w:r>
      <w:r w:rsidR="004A37C4" w:rsidRPr="004A37C4">
        <w:rPr>
          <w:rFonts w:ascii="Arial" w:hAnsi="Arial"/>
          <w:color w:val="000000"/>
        </w:rPr>
        <w:t>9,1</w:t>
      </w:r>
      <w:r w:rsidRPr="004A37C4">
        <w:rPr>
          <w:rFonts w:ascii="Arial" w:hAnsi="Arial"/>
          <w:color w:val="000000"/>
        </w:rPr>
        <w:t xml:space="preserve"> Prozent.</w:t>
      </w:r>
      <w:r w:rsidR="006A4F65">
        <w:rPr>
          <w:rFonts w:ascii="Arial" w:hAnsi="Arial"/>
          <w:color w:val="000000"/>
        </w:rPr>
        <w:t xml:space="preserve"> </w:t>
      </w:r>
      <w:r w:rsidR="004A37C4" w:rsidRPr="004A37C4">
        <w:rPr>
          <w:rFonts w:ascii="Arial" w:hAnsi="Arial"/>
          <w:color w:val="000000"/>
        </w:rPr>
        <w:t xml:space="preserve">Im Jahr 2017 </w:t>
      </w:r>
      <w:r w:rsidR="00BE0E06" w:rsidRPr="004A37C4">
        <w:rPr>
          <w:rFonts w:ascii="Arial" w:hAnsi="Arial"/>
          <w:color w:val="000000"/>
        </w:rPr>
        <w:t xml:space="preserve">lag der Anteil der Menschen in extremer Armut </w:t>
      </w:r>
      <w:r w:rsidR="00527658" w:rsidRPr="004A37C4">
        <w:rPr>
          <w:rFonts w:ascii="Arial" w:hAnsi="Arial"/>
          <w:color w:val="000000"/>
        </w:rPr>
        <w:t xml:space="preserve">das erste </w:t>
      </w:r>
      <w:r w:rsidR="00BE0E06" w:rsidRPr="004A37C4">
        <w:rPr>
          <w:rFonts w:ascii="Arial" w:hAnsi="Arial"/>
          <w:color w:val="000000"/>
        </w:rPr>
        <w:t xml:space="preserve">Mal </w:t>
      </w:r>
      <w:r w:rsidR="00527658" w:rsidRPr="004A37C4">
        <w:rPr>
          <w:rFonts w:ascii="Arial" w:hAnsi="Arial"/>
          <w:color w:val="000000"/>
        </w:rPr>
        <w:t>bei weniger als zehn Prozent</w:t>
      </w:r>
      <w:r w:rsidR="000B3326" w:rsidRPr="004A37C4">
        <w:rPr>
          <w:rFonts w:ascii="Arial" w:hAnsi="Arial"/>
          <w:color w:val="000000"/>
        </w:rPr>
        <w:t>.</w:t>
      </w:r>
    </w:p>
    <w:p w14:paraId="264B0C3B" w14:textId="77777777" w:rsidR="006A4F65" w:rsidRDefault="006A4F65" w:rsidP="00616F8D">
      <w:pPr>
        <w:rPr>
          <w:rFonts w:ascii="Arial" w:hAnsi="Arial"/>
          <w:color w:val="000000"/>
        </w:rPr>
      </w:pPr>
    </w:p>
    <w:p w14:paraId="083E2C47" w14:textId="49F83A78" w:rsidR="000B3326" w:rsidRDefault="0042501D" w:rsidP="00616F8D">
      <w:pPr>
        <w:rPr>
          <w:rFonts w:ascii="Arial" w:hAnsi="Arial"/>
          <w:color w:val="000000"/>
        </w:rPr>
      </w:pPr>
      <w:r w:rsidRPr="005A095C">
        <w:rPr>
          <w:rFonts w:ascii="Arial" w:hAnsi="Arial"/>
          <w:color w:val="000000"/>
        </w:rPr>
        <w:t>Die Zahl der Personen, die in Haushalten mit einem Einkommen von unter 3,</w:t>
      </w:r>
      <w:r w:rsidR="00081079" w:rsidRPr="005A095C">
        <w:rPr>
          <w:rFonts w:ascii="Arial" w:hAnsi="Arial"/>
          <w:color w:val="000000"/>
        </w:rPr>
        <w:t>65</w:t>
      </w:r>
      <w:r w:rsidRPr="005A095C">
        <w:rPr>
          <w:rFonts w:ascii="Arial" w:hAnsi="Arial"/>
          <w:color w:val="000000"/>
        </w:rPr>
        <w:t xml:space="preserve"> US-Dollar </w:t>
      </w:r>
      <w:r w:rsidR="002134B6" w:rsidRPr="005A095C">
        <w:rPr>
          <w:rFonts w:ascii="Arial" w:hAnsi="Arial"/>
          <w:color w:val="000000"/>
        </w:rPr>
        <w:t xml:space="preserve">(Kaufkraft) </w:t>
      </w:r>
      <w:r w:rsidRPr="005A095C">
        <w:rPr>
          <w:rFonts w:ascii="Arial" w:hAnsi="Arial"/>
          <w:color w:val="000000"/>
        </w:rPr>
        <w:t xml:space="preserve">pro Tag und Kopf leben, </w:t>
      </w:r>
      <w:r w:rsidR="00081079" w:rsidRPr="005A095C">
        <w:rPr>
          <w:rFonts w:ascii="Arial" w:hAnsi="Arial"/>
          <w:color w:val="000000"/>
        </w:rPr>
        <w:t>erhöhte sich zwischen 1981 und</w:t>
      </w:r>
      <w:r w:rsidR="005A095C" w:rsidRPr="005A095C">
        <w:rPr>
          <w:rFonts w:ascii="Arial" w:hAnsi="Arial"/>
          <w:color w:val="000000"/>
        </w:rPr>
        <w:t xml:space="preserve"> 1999 von 2,61 auf 3,17 Milliarden, v</w:t>
      </w:r>
      <w:r w:rsidRPr="005A095C">
        <w:rPr>
          <w:rFonts w:ascii="Arial" w:hAnsi="Arial"/>
          <w:color w:val="000000"/>
        </w:rPr>
        <w:t xml:space="preserve">erringerte sich </w:t>
      </w:r>
      <w:r w:rsidR="005A095C" w:rsidRPr="005A095C">
        <w:rPr>
          <w:rFonts w:ascii="Arial" w:hAnsi="Arial"/>
          <w:color w:val="000000"/>
        </w:rPr>
        <w:t xml:space="preserve">dann </w:t>
      </w:r>
      <w:r w:rsidR="00834CB1">
        <w:rPr>
          <w:rFonts w:ascii="Arial" w:hAnsi="Arial"/>
          <w:color w:val="000000"/>
        </w:rPr>
        <w:t xml:space="preserve">aber </w:t>
      </w:r>
      <w:r w:rsidR="005A095C" w:rsidRPr="005A095C">
        <w:rPr>
          <w:rFonts w:ascii="Arial" w:hAnsi="Arial"/>
          <w:color w:val="000000"/>
        </w:rPr>
        <w:t>bis 2019 a</w:t>
      </w:r>
      <w:r w:rsidRPr="005A095C">
        <w:rPr>
          <w:rFonts w:ascii="Arial" w:hAnsi="Arial"/>
          <w:color w:val="000000"/>
        </w:rPr>
        <w:t xml:space="preserve">uf </w:t>
      </w:r>
      <w:r w:rsidR="005A095C" w:rsidRPr="005A095C">
        <w:rPr>
          <w:rFonts w:ascii="Arial" w:hAnsi="Arial"/>
          <w:color w:val="000000"/>
        </w:rPr>
        <w:t>1,86</w:t>
      </w:r>
      <w:r w:rsidRPr="005A095C">
        <w:rPr>
          <w:rFonts w:ascii="Arial" w:hAnsi="Arial"/>
          <w:color w:val="000000"/>
        </w:rPr>
        <w:t xml:space="preserve"> Milliarden.</w:t>
      </w:r>
      <w:r w:rsidR="006A4F65">
        <w:rPr>
          <w:rFonts w:ascii="Arial" w:hAnsi="Arial"/>
          <w:color w:val="000000"/>
        </w:rPr>
        <w:t xml:space="preserve"> A</w:t>
      </w:r>
      <w:r w:rsidRPr="0066122B">
        <w:rPr>
          <w:rFonts w:ascii="Arial" w:hAnsi="Arial"/>
          <w:color w:val="000000"/>
        </w:rPr>
        <w:t xml:space="preserve">ufgrund des weltweiten Bevölkerungswachstums </w:t>
      </w:r>
      <w:r w:rsidR="0084108D" w:rsidRPr="0066122B">
        <w:rPr>
          <w:rFonts w:ascii="Arial" w:hAnsi="Arial"/>
          <w:color w:val="000000"/>
        </w:rPr>
        <w:t xml:space="preserve">hat sich </w:t>
      </w:r>
      <w:r w:rsidRPr="0066122B">
        <w:rPr>
          <w:rFonts w:ascii="Arial" w:hAnsi="Arial"/>
          <w:color w:val="000000"/>
        </w:rPr>
        <w:t xml:space="preserve">der Anteil </w:t>
      </w:r>
      <w:r w:rsidR="0066122B" w:rsidRPr="0066122B">
        <w:rPr>
          <w:rFonts w:ascii="Arial" w:hAnsi="Arial"/>
          <w:color w:val="000000"/>
        </w:rPr>
        <w:t xml:space="preserve">dieser Einkommensgruppe </w:t>
      </w:r>
      <w:r w:rsidRPr="0066122B">
        <w:rPr>
          <w:rFonts w:ascii="Arial" w:hAnsi="Arial"/>
          <w:color w:val="000000"/>
        </w:rPr>
        <w:t xml:space="preserve">an der Gesamtbevölkerung </w:t>
      </w:r>
      <w:r w:rsidR="0066122B" w:rsidRPr="0066122B">
        <w:rPr>
          <w:rFonts w:ascii="Arial" w:hAnsi="Arial"/>
          <w:color w:val="000000"/>
        </w:rPr>
        <w:t xml:space="preserve">auch zwischen 1981 und 1999 reduziert </w:t>
      </w:r>
      <w:r w:rsidR="0084108D" w:rsidRPr="0066122B">
        <w:rPr>
          <w:rFonts w:ascii="Arial" w:hAnsi="Arial"/>
          <w:color w:val="000000"/>
        </w:rPr>
        <w:t>–</w:t>
      </w:r>
      <w:r w:rsidR="0066122B" w:rsidRPr="0066122B">
        <w:rPr>
          <w:rFonts w:ascii="Arial" w:hAnsi="Arial"/>
          <w:color w:val="000000"/>
        </w:rPr>
        <w:t xml:space="preserve"> </w:t>
      </w:r>
      <w:r w:rsidRPr="0066122B">
        <w:rPr>
          <w:rFonts w:ascii="Arial" w:hAnsi="Arial"/>
          <w:color w:val="000000"/>
        </w:rPr>
        <w:t xml:space="preserve">von </w:t>
      </w:r>
      <w:r w:rsidR="0066122B" w:rsidRPr="0066122B">
        <w:rPr>
          <w:rFonts w:ascii="Arial" w:hAnsi="Arial"/>
          <w:color w:val="000000"/>
        </w:rPr>
        <w:t xml:space="preserve">57,7 auf 52,3 </w:t>
      </w:r>
      <w:r w:rsidRPr="0066122B">
        <w:rPr>
          <w:rFonts w:ascii="Arial" w:hAnsi="Arial"/>
          <w:color w:val="000000"/>
        </w:rPr>
        <w:t>Prozent</w:t>
      </w:r>
      <w:r w:rsidR="000B3326" w:rsidRPr="0066122B">
        <w:rPr>
          <w:rFonts w:ascii="Arial" w:hAnsi="Arial"/>
          <w:color w:val="000000"/>
        </w:rPr>
        <w:t>.</w:t>
      </w:r>
      <w:r w:rsidR="0066122B" w:rsidRPr="0066122B">
        <w:rPr>
          <w:rFonts w:ascii="Arial" w:hAnsi="Arial"/>
          <w:color w:val="000000"/>
        </w:rPr>
        <w:t xml:space="preserve"> Seitdem hat sich der Rückgang nochmals deutlich beschleunigt: Bis 2019 fiel der entsprechende Anteil auf 24,1 Prozent.</w:t>
      </w:r>
    </w:p>
    <w:p w14:paraId="52E7E9D4" w14:textId="77777777" w:rsidR="006A4F65" w:rsidRDefault="006A4F65" w:rsidP="00616F8D">
      <w:pPr>
        <w:rPr>
          <w:rFonts w:ascii="Arial" w:hAnsi="Arial"/>
          <w:color w:val="000000"/>
        </w:rPr>
      </w:pPr>
    </w:p>
    <w:p w14:paraId="0FE9EF70" w14:textId="77777777" w:rsidR="009E4609" w:rsidRDefault="00834CB1" w:rsidP="006F5C34">
      <w:pPr>
        <w:rPr>
          <w:rFonts w:ascii="Arial" w:hAnsi="Arial"/>
          <w:color w:val="000000"/>
        </w:rPr>
      </w:pPr>
      <w:r w:rsidRPr="00834CB1">
        <w:rPr>
          <w:rFonts w:ascii="Arial" w:hAnsi="Arial"/>
          <w:color w:val="000000"/>
        </w:rPr>
        <w:t>D</w:t>
      </w:r>
      <w:r w:rsidR="00BE0E06" w:rsidRPr="00834CB1">
        <w:rPr>
          <w:rFonts w:ascii="Arial" w:hAnsi="Arial"/>
          <w:color w:val="000000"/>
        </w:rPr>
        <w:t>ie Entwicklung</w:t>
      </w:r>
      <w:r w:rsidRPr="00834CB1">
        <w:rPr>
          <w:rFonts w:ascii="Arial" w:hAnsi="Arial"/>
          <w:color w:val="000000"/>
        </w:rPr>
        <w:t xml:space="preserve"> der Zahl der in extremer Armut lebenden Menschen </w:t>
      </w:r>
      <w:r>
        <w:rPr>
          <w:rFonts w:ascii="Arial" w:hAnsi="Arial"/>
          <w:color w:val="000000"/>
        </w:rPr>
        <w:t>verlief</w:t>
      </w:r>
      <w:r w:rsidRPr="00834CB1">
        <w:rPr>
          <w:rFonts w:ascii="Arial" w:hAnsi="Arial"/>
          <w:color w:val="000000"/>
        </w:rPr>
        <w:t xml:space="preserve"> in den </w:t>
      </w:r>
      <w:r w:rsidR="006F5C34" w:rsidRPr="00834CB1">
        <w:rPr>
          <w:rFonts w:ascii="Arial" w:hAnsi="Arial"/>
          <w:color w:val="000000"/>
        </w:rPr>
        <w:t xml:space="preserve">einzelnen Regionen sehr unterschiedlich. </w:t>
      </w:r>
      <w:r w:rsidR="00A45F1B">
        <w:rPr>
          <w:rFonts w:ascii="Arial" w:hAnsi="Arial"/>
          <w:color w:val="000000"/>
        </w:rPr>
        <w:t>Am auffälligsten war die Entwicklung i</w:t>
      </w:r>
      <w:r w:rsidR="006F5C34" w:rsidRPr="00E72E6E">
        <w:rPr>
          <w:rFonts w:ascii="Arial" w:hAnsi="Arial"/>
          <w:color w:val="000000"/>
        </w:rPr>
        <w:t>n der Region Ostasien und Pazifik</w:t>
      </w:r>
      <w:r w:rsidR="00A45F1B" w:rsidRPr="00E72E6E">
        <w:rPr>
          <w:rFonts w:ascii="Arial" w:hAnsi="Arial"/>
          <w:color w:val="000000"/>
        </w:rPr>
        <w:t xml:space="preserve">. Hier </w:t>
      </w:r>
      <w:r w:rsidR="006F5C34" w:rsidRPr="00E72E6E">
        <w:rPr>
          <w:rFonts w:ascii="Arial" w:hAnsi="Arial"/>
          <w:color w:val="000000"/>
        </w:rPr>
        <w:t xml:space="preserve">sank die Zahl der Personen, die in Haushalten mit einem Einkommen von unter </w:t>
      </w:r>
      <w:r w:rsidR="00A45F1B" w:rsidRPr="00E72E6E">
        <w:rPr>
          <w:rFonts w:ascii="Arial" w:hAnsi="Arial"/>
          <w:color w:val="000000"/>
        </w:rPr>
        <w:t>2,15</w:t>
      </w:r>
      <w:r w:rsidR="006F5C34" w:rsidRPr="00E72E6E">
        <w:rPr>
          <w:rFonts w:ascii="Arial" w:hAnsi="Arial"/>
          <w:color w:val="000000"/>
        </w:rPr>
        <w:t xml:space="preserve"> US-Dollar pro Tag und Kopf leben, von 1,</w:t>
      </w:r>
      <w:r w:rsidR="00A45F1B" w:rsidRPr="00E72E6E">
        <w:rPr>
          <w:rFonts w:ascii="Arial" w:hAnsi="Arial"/>
          <w:color w:val="000000"/>
        </w:rPr>
        <w:t>05</w:t>
      </w:r>
      <w:r w:rsidR="006F5C34" w:rsidRPr="00E72E6E">
        <w:rPr>
          <w:rFonts w:ascii="Arial" w:hAnsi="Arial"/>
          <w:color w:val="000000"/>
        </w:rPr>
        <w:t xml:space="preserve"> Milliarden </w:t>
      </w:r>
      <w:r w:rsidR="00136738" w:rsidRPr="00E72E6E">
        <w:rPr>
          <w:rFonts w:ascii="Arial" w:hAnsi="Arial"/>
          <w:color w:val="000000"/>
        </w:rPr>
        <w:t>19</w:t>
      </w:r>
      <w:r w:rsidR="00A45F1B" w:rsidRPr="00E72E6E">
        <w:rPr>
          <w:rFonts w:ascii="Arial" w:hAnsi="Arial"/>
          <w:color w:val="000000"/>
        </w:rPr>
        <w:t>90</w:t>
      </w:r>
      <w:r w:rsidR="00136738" w:rsidRPr="00E72E6E">
        <w:rPr>
          <w:rFonts w:ascii="Arial" w:hAnsi="Arial"/>
          <w:color w:val="000000"/>
        </w:rPr>
        <w:t xml:space="preserve"> </w:t>
      </w:r>
      <w:r w:rsidR="006F5C34" w:rsidRPr="00E72E6E">
        <w:rPr>
          <w:rFonts w:ascii="Arial" w:hAnsi="Arial"/>
          <w:color w:val="000000"/>
        </w:rPr>
        <w:t xml:space="preserve">auf </w:t>
      </w:r>
      <w:r w:rsidR="00A45F1B" w:rsidRPr="00E72E6E">
        <w:rPr>
          <w:rFonts w:ascii="Arial" w:hAnsi="Arial"/>
          <w:color w:val="000000"/>
        </w:rPr>
        <w:t>knapp 25</w:t>
      </w:r>
      <w:r w:rsidR="006F5C34" w:rsidRPr="00E72E6E">
        <w:rPr>
          <w:rFonts w:ascii="Arial" w:hAnsi="Arial"/>
          <w:color w:val="000000"/>
        </w:rPr>
        <w:t xml:space="preserve"> Millionen</w:t>
      </w:r>
      <w:r w:rsidR="00136738" w:rsidRPr="00E72E6E">
        <w:rPr>
          <w:rFonts w:ascii="Arial" w:hAnsi="Arial"/>
          <w:color w:val="000000"/>
        </w:rPr>
        <w:t xml:space="preserve"> im Jahr 201</w:t>
      </w:r>
      <w:r w:rsidR="00A45F1B" w:rsidRPr="00E72E6E">
        <w:rPr>
          <w:rFonts w:ascii="Arial" w:hAnsi="Arial"/>
          <w:color w:val="000000"/>
        </w:rPr>
        <w:t>9</w:t>
      </w:r>
      <w:r w:rsidR="006F5C34" w:rsidRPr="00E72E6E">
        <w:rPr>
          <w:rFonts w:ascii="Arial" w:hAnsi="Arial"/>
          <w:color w:val="000000"/>
        </w:rPr>
        <w:t>.</w:t>
      </w:r>
      <w:r w:rsidR="006A4F65">
        <w:rPr>
          <w:rFonts w:ascii="Arial" w:hAnsi="Arial"/>
          <w:color w:val="000000"/>
        </w:rPr>
        <w:t xml:space="preserve"> </w:t>
      </w:r>
      <w:r w:rsidR="006F5C34" w:rsidRPr="00E72E6E">
        <w:rPr>
          <w:rFonts w:ascii="Arial" w:hAnsi="Arial"/>
          <w:color w:val="000000"/>
        </w:rPr>
        <w:t xml:space="preserve">Allein in China </w:t>
      </w:r>
      <w:r w:rsidR="00EB4D2F">
        <w:rPr>
          <w:rFonts w:ascii="Arial" w:hAnsi="Arial"/>
          <w:color w:val="000000"/>
        </w:rPr>
        <w:t xml:space="preserve">lebten im Jahr 1990 noch gut 815 </w:t>
      </w:r>
      <w:r w:rsidR="00EB4D2F" w:rsidRPr="00EB4D2F">
        <w:rPr>
          <w:rFonts w:ascii="Arial" w:hAnsi="Arial"/>
          <w:color w:val="000000"/>
        </w:rPr>
        <w:t>Millionen</w:t>
      </w:r>
      <w:r w:rsidR="00EB4D2F" w:rsidRPr="00E72E6E">
        <w:rPr>
          <w:rFonts w:ascii="Arial" w:hAnsi="Arial"/>
          <w:color w:val="000000"/>
        </w:rPr>
        <w:t xml:space="preserve"> </w:t>
      </w:r>
      <w:r w:rsidR="00136738" w:rsidRPr="00E72E6E">
        <w:rPr>
          <w:rFonts w:ascii="Arial" w:hAnsi="Arial"/>
          <w:color w:val="000000"/>
        </w:rPr>
        <w:t>Menschen in extremer Armut</w:t>
      </w:r>
      <w:r w:rsidR="00EB4D2F">
        <w:rPr>
          <w:rFonts w:ascii="Arial" w:hAnsi="Arial"/>
          <w:color w:val="000000"/>
        </w:rPr>
        <w:t xml:space="preserve">, heute ist das Problem – nach </w:t>
      </w:r>
      <w:r w:rsidR="00647F49">
        <w:rPr>
          <w:rFonts w:ascii="Arial" w:hAnsi="Arial"/>
          <w:color w:val="000000"/>
        </w:rPr>
        <w:t xml:space="preserve">dieser </w:t>
      </w:r>
      <w:r w:rsidR="00EB4D2F">
        <w:rPr>
          <w:rFonts w:ascii="Arial" w:hAnsi="Arial"/>
          <w:color w:val="000000"/>
        </w:rPr>
        <w:t>Messung</w:t>
      </w:r>
      <w:r w:rsidR="00647F49">
        <w:rPr>
          <w:rFonts w:ascii="Arial" w:hAnsi="Arial"/>
          <w:color w:val="000000"/>
        </w:rPr>
        <w:t xml:space="preserve"> der Weltbank</w:t>
      </w:r>
      <w:r w:rsidR="00EB4D2F">
        <w:rPr>
          <w:rFonts w:ascii="Arial" w:hAnsi="Arial"/>
          <w:color w:val="000000"/>
        </w:rPr>
        <w:t xml:space="preserve"> – </w:t>
      </w:r>
      <w:r w:rsidR="009E4609">
        <w:rPr>
          <w:rFonts w:ascii="Arial" w:hAnsi="Arial"/>
          <w:color w:val="000000"/>
        </w:rPr>
        <w:t xml:space="preserve">nahezu </w:t>
      </w:r>
      <w:r w:rsidR="00EB4D2F">
        <w:rPr>
          <w:rFonts w:ascii="Arial" w:hAnsi="Arial"/>
          <w:color w:val="000000"/>
        </w:rPr>
        <w:t>nicht mehr relevant.</w:t>
      </w:r>
      <w:r w:rsidR="006A4F65">
        <w:rPr>
          <w:rFonts w:ascii="Arial" w:hAnsi="Arial"/>
          <w:color w:val="000000"/>
        </w:rPr>
        <w:t xml:space="preserve"> </w:t>
      </w:r>
      <w:r w:rsidR="00BE0E06" w:rsidRPr="005A7909">
        <w:rPr>
          <w:rFonts w:ascii="Arial" w:hAnsi="Arial"/>
          <w:color w:val="000000"/>
        </w:rPr>
        <w:t>D</w:t>
      </w:r>
      <w:r w:rsidR="00EA3816" w:rsidRPr="005A7909">
        <w:rPr>
          <w:rFonts w:ascii="Arial" w:hAnsi="Arial"/>
          <w:color w:val="000000"/>
        </w:rPr>
        <w:t>er Anteil der Menschen in extremer Armut an der Gesamtbevölkerung sank in der Region Ostasien und Pazifik zwischen 19</w:t>
      </w:r>
      <w:r w:rsidR="001A28CA" w:rsidRPr="005A7909">
        <w:rPr>
          <w:rFonts w:ascii="Arial" w:hAnsi="Arial"/>
          <w:color w:val="000000"/>
        </w:rPr>
        <w:t>90</w:t>
      </w:r>
      <w:r w:rsidR="00EA3816" w:rsidRPr="005A7909">
        <w:rPr>
          <w:rFonts w:ascii="Arial" w:hAnsi="Arial"/>
          <w:color w:val="000000"/>
        </w:rPr>
        <w:t xml:space="preserve"> und 20</w:t>
      </w:r>
      <w:r w:rsidR="001A28CA" w:rsidRPr="005A7909">
        <w:rPr>
          <w:rFonts w:ascii="Arial" w:hAnsi="Arial"/>
          <w:color w:val="000000"/>
        </w:rPr>
        <w:t>19</w:t>
      </w:r>
      <w:r w:rsidR="00EA3816" w:rsidRPr="005A7909">
        <w:rPr>
          <w:rFonts w:ascii="Arial" w:hAnsi="Arial"/>
          <w:color w:val="000000"/>
        </w:rPr>
        <w:t xml:space="preserve"> von </w:t>
      </w:r>
      <w:r w:rsidR="001A28CA" w:rsidRPr="005A7909">
        <w:rPr>
          <w:rFonts w:ascii="Arial" w:hAnsi="Arial"/>
          <w:color w:val="000000"/>
        </w:rPr>
        <w:t>65</w:t>
      </w:r>
      <w:r w:rsidR="00EA3816" w:rsidRPr="005A7909">
        <w:rPr>
          <w:rFonts w:ascii="Arial" w:hAnsi="Arial"/>
          <w:color w:val="000000"/>
        </w:rPr>
        <w:t>,</w:t>
      </w:r>
      <w:r w:rsidR="001A28CA" w:rsidRPr="005A7909">
        <w:rPr>
          <w:rFonts w:ascii="Arial" w:hAnsi="Arial"/>
          <w:color w:val="000000"/>
        </w:rPr>
        <w:t>8</w:t>
      </w:r>
      <w:r w:rsidR="00EA3816" w:rsidRPr="005A7909">
        <w:rPr>
          <w:rFonts w:ascii="Arial" w:hAnsi="Arial"/>
          <w:color w:val="000000"/>
        </w:rPr>
        <w:t xml:space="preserve"> auf </w:t>
      </w:r>
      <w:r w:rsidR="001A28CA" w:rsidRPr="005A7909">
        <w:rPr>
          <w:rFonts w:ascii="Arial" w:hAnsi="Arial"/>
          <w:color w:val="000000"/>
        </w:rPr>
        <w:t>1</w:t>
      </w:r>
      <w:r w:rsidR="00EA3816" w:rsidRPr="005A7909">
        <w:rPr>
          <w:rFonts w:ascii="Arial" w:hAnsi="Arial"/>
          <w:color w:val="000000"/>
        </w:rPr>
        <w:t xml:space="preserve">,2 Prozent. </w:t>
      </w:r>
      <w:r w:rsidR="006F5C34" w:rsidRPr="005A7909">
        <w:rPr>
          <w:rFonts w:ascii="Arial" w:hAnsi="Arial"/>
          <w:color w:val="000000"/>
        </w:rPr>
        <w:t>In Südasien</w:t>
      </w:r>
      <w:r w:rsidR="00EA3816" w:rsidRPr="005A7909">
        <w:rPr>
          <w:rFonts w:ascii="Arial" w:hAnsi="Arial"/>
          <w:color w:val="000000"/>
        </w:rPr>
        <w:t xml:space="preserve"> fiel der Anteil von </w:t>
      </w:r>
      <w:r w:rsidR="001A28CA" w:rsidRPr="005A7909">
        <w:rPr>
          <w:rFonts w:ascii="Arial" w:hAnsi="Arial"/>
          <w:color w:val="000000"/>
        </w:rPr>
        <w:t>49,8</w:t>
      </w:r>
      <w:r w:rsidR="00EA3816" w:rsidRPr="005A7909">
        <w:rPr>
          <w:rFonts w:ascii="Arial" w:hAnsi="Arial"/>
          <w:color w:val="000000"/>
        </w:rPr>
        <w:t xml:space="preserve"> auf 1</w:t>
      </w:r>
      <w:r w:rsidR="001A28CA" w:rsidRPr="005A7909">
        <w:rPr>
          <w:rFonts w:ascii="Arial" w:hAnsi="Arial"/>
          <w:color w:val="000000"/>
        </w:rPr>
        <w:t>0</w:t>
      </w:r>
      <w:r w:rsidR="00EA3816" w:rsidRPr="005A7909">
        <w:rPr>
          <w:rFonts w:ascii="Arial" w:hAnsi="Arial"/>
          <w:color w:val="000000"/>
        </w:rPr>
        <w:t>,</w:t>
      </w:r>
      <w:r w:rsidR="001A28CA" w:rsidRPr="005A7909">
        <w:rPr>
          <w:rFonts w:ascii="Arial" w:hAnsi="Arial"/>
          <w:color w:val="000000"/>
        </w:rPr>
        <w:t>5</w:t>
      </w:r>
      <w:r w:rsidR="00EA3816" w:rsidRPr="005A7909">
        <w:rPr>
          <w:rFonts w:ascii="Arial" w:hAnsi="Arial"/>
          <w:color w:val="000000"/>
        </w:rPr>
        <w:t xml:space="preserve"> Prozent, in Lateinamerika und Karibik von 1</w:t>
      </w:r>
      <w:r w:rsidR="005A7909">
        <w:rPr>
          <w:rFonts w:ascii="Arial" w:hAnsi="Arial"/>
          <w:color w:val="000000"/>
        </w:rPr>
        <w:t>7</w:t>
      </w:r>
      <w:r w:rsidR="00EA3816" w:rsidRPr="005A7909">
        <w:rPr>
          <w:rFonts w:ascii="Arial" w:hAnsi="Arial"/>
          <w:color w:val="000000"/>
        </w:rPr>
        <w:t>,</w:t>
      </w:r>
      <w:r w:rsidR="001A28CA" w:rsidRPr="005A7909">
        <w:rPr>
          <w:rFonts w:ascii="Arial" w:hAnsi="Arial"/>
          <w:color w:val="000000"/>
        </w:rPr>
        <w:t>9</w:t>
      </w:r>
      <w:r w:rsidR="00EA3816" w:rsidRPr="005A7909">
        <w:rPr>
          <w:rFonts w:ascii="Arial" w:hAnsi="Arial"/>
          <w:color w:val="000000"/>
        </w:rPr>
        <w:t xml:space="preserve"> auf </w:t>
      </w:r>
      <w:r w:rsidR="001A28CA" w:rsidRPr="005A7909">
        <w:rPr>
          <w:rFonts w:ascii="Arial" w:hAnsi="Arial"/>
          <w:color w:val="000000"/>
        </w:rPr>
        <w:t>4</w:t>
      </w:r>
      <w:r w:rsidR="00EA3816" w:rsidRPr="005A7909">
        <w:rPr>
          <w:rFonts w:ascii="Arial" w:hAnsi="Arial"/>
          <w:color w:val="000000"/>
        </w:rPr>
        <w:t>,6 Prozent.</w:t>
      </w:r>
    </w:p>
    <w:p w14:paraId="5AFD482B" w14:textId="77777777" w:rsidR="009E4609" w:rsidRDefault="009E4609" w:rsidP="006F5C34">
      <w:pPr>
        <w:rPr>
          <w:rFonts w:ascii="Arial" w:hAnsi="Arial"/>
          <w:color w:val="000000"/>
        </w:rPr>
      </w:pPr>
    </w:p>
    <w:p w14:paraId="1CF36DCD" w14:textId="0CBFB22A" w:rsidR="000B3326" w:rsidRDefault="006F5C34" w:rsidP="006F5C34">
      <w:pPr>
        <w:rPr>
          <w:rFonts w:ascii="Arial" w:hAnsi="Arial"/>
          <w:color w:val="000000"/>
        </w:rPr>
      </w:pPr>
      <w:r w:rsidRPr="005A7909">
        <w:rPr>
          <w:rFonts w:ascii="Arial" w:hAnsi="Arial"/>
          <w:color w:val="000000"/>
        </w:rPr>
        <w:t xml:space="preserve">Im subsaharischen Afrika </w:t>
      </w:r>
      <w:r w:rsidR="00616F8D" w:rsidRPr="005A7909">
        <w:rPr>
          <w:rFonts w:ascii="Arial" w:hAnsi="Arial"/>
          <w:color w:val="000000"/>
        </w:rPr>
        <w:t xml:space="preserve">lebten </w:t>
      </w:r>
      <w:r w:rsidR="00717087" w:rsidRPr="005A7909">
        <w:rPr>
          <w:rFonts w:ascii="Arial" w:hAnsi="Arial"/>
          <w:color w:val="000000"/>
        </w:rPr>
        <w:t>201</w:t>
      </w:r>
      <w:r w:rsidR="001A28CA" w:rsidRPr="005A7909">
        <w:rPr>
          <w:rFonts w:ascii="Arial" w:hAnsi="Arial"/>
          <w:color w:val="000000"/>
        </w:rPr>
        <w:t>9</w:t>
      </w:r>
      <w:r w:rsidR="00717087" w:rsidRPr="005A7909">
        <w:rPr>
          <w:rFonts w:ascii="Arial" w:hAnsi="Arial"/>
          <w:color w:val="000000"/>
        </w:rPr>
        <w:t xml:space="preserve"> mehr </w:t>
      </w:r>
      <w:r w:rsidR="00616F8D" w:rsidRPr="005A7909">
        <w:rPr>
          <w:rFonts w:ascii="Arial" w:hAnsi="Arial"/>
          <w:color w:val="000000"/>
        </w:rPr>
        <w:t xml:space="preserve">Menschen in extremer Armut als </w:t>
      </w:r>
      <w:r w:rsidR="00717087" w:rsidRPr="005A7909">
        <w:rPr>
          <w:rFonts w:ascii="Arial" w:hAnsi="Arial"/>
          <w:color w:val="000000"/>
        </w:rPr>
        <w:t xml:space="preserve">1990 </w:t>
      </w:r>
      <w:r w:rsidR="00616F8D" w:rsidRPr="005A7909">
        <w:rPr>
          <w:rFonts w:ascii="Arial" w:hAnsi="Arial"/>
          <w:color w:val="000000"/>
        </w:rPr>
        <w:t>(</w:t>
      </w:r>
      <w:r w:rsidR="001A28CA" w:rsidRPr="005A7909">
        <w:rPr>
          <w:rFonts w:ascii="Arial" w:hAnsi="Arial"/>
          <w:color w:val="000000"/>
        </w:rPr>
        <w:t xml:space="preserve">397 </w:t>
      </w:r>
      <w:r w:rsidR="00616F8D" w:rsidRPr="005A7909">
        <w:rPr>
          <w:rFonts w:ascii="Arial" w:hAnsi="Arial"/>
          <w:color w:val="000000"/>
        </w:rPr>
        <w:t xml:space="preserve">gegenüber </w:t>
      </w:r>
      <w:r w:rsidR="00717087" w:rsidRPr="005A7909">
        <w:rPr>
          <w:rFonts w:ascii="Arial" w:hAnsi="Arial"/>
          <w:color w:val="000000"/>
        </w:rPr>
        <w:t>2</w:t>
      </w:r>
      <w:r w:rsidR="001A28CA" w:rsidRPr="005A7909">
        <w:rPr>
          <w:rFonts w:ascii="Arial" w:hAnsi="Arial"/>
          <w:color w:val="000000"/>
        </w:rPr>
        <w:t>7</w:t>
      </w:r>
      <w:r w:rsidR="00717087" w:rsidRPr="005A7909">
        <w:rPr>
          <w:rFonts w:ascii="Arial" w:hAnsi="Arial"/>
          <w:color w:val="000000"/>
        </w:rPr>
        <w:t>8</w:t>
      </w:r>
      <w:r w:rsidR="00616F8D" w:rsidRPr="005A7909">
        <w:rPr>
          <w:rFonts w:ascii="Arial" w:hAnsi="Arial"/>
          <w:color w:val="000000"/>
        </w:rPr>
        <w:t xml:space="preserve"> Mio.). Aufgrund des hohen Bevölkerungswachstums in </w:t>
      </w:r>
      <w:r w:rsidR="002134B6" w:rsidRPr="005A7909">
        <w:rPr>
          <w:rFonts w:ascii="Arial" w:hAnsi="Arial"/>
          <w:color w:val="000000"/>
        </w:rPr>
        <w:t xml:space="preserve">dieser Region </w:t>
      </w:r>
      <w:r w:rsidR="00616F8D" w:rsidRPr="005A7909">
        <w:rPr>
          <w:rFonts w:ascii="Arial" w:hAnsi="Arial"/>
          <w:color w:val="000000"/>
        </w:rPr>
        <w:t xml:space="preserve">reduzierte sich der Anteil der </w:t>
      </w:r>
      <w:r w:rsidR="001A28CA" w:rsidRPr="00834CB1">
        <w:rPr>
          <w:rFonts w:ascii="Arial" w:hAnsi="Arial"/>
          <w:color w:val="000000"/>
        </w:rPr>
        <w:t xml:space="preserve">in extremer Armut lebenden Menschen </w:t>
      </w:r>
      <w:r w:rsidR="00616F8D" w:rsidRPr="005A7909">
        <w:rPr>
          <w:rFonts w:ascii="Arial" w:hAnsi="Arial"/>
          <w:color w:val="000000"/>
        </w:rPr>
        <w:t xml:space="preserve">an der Gesamtbevölkerung </w:t>
      </w:r>
      <w:r w:rsidR="009E4609">
        <w:rPr>
          <w:rFonts w:ascii="Arial" w:hAnsi="Arial"/>
          <w:color w:val="000000"/>
        </w:rPr>
        <w:t xml:space="preserve">trotzdem </w:t>
      </w:r>
      <w:r w:rsidR="00616F8D" w:rsidRPr="005A7909">
        <w:rPr>
          <w:rFonts w:ascii="Arial" w:hAnsi="Arial"/>
          <w:color w:val="000000"/>
        </w:rPr>
        <w:t>von 5</w:t>
      </w:r>
      <w:r w:rsidR="001A28CA" w:rsidRPr="005A7909">
        <w:rPr>
          <w:rFonts w:ascii="Arial" w:hAnsi="Arial"/>
          <w:color w:val="000000"/>
        </w:rPr>
        <w:t>3</w:t>
      </w:r>
      <w:r w:rsidR="00616F8D" w:rsidRPr="005A7909">
        <w:rPr>
          <w:rFonts w:ascii="Arial" w:hAnsi="Arial"/>
          <w:color w:val="000000"/>
        </w:rPr>
        <w:t xml:space="preserve">,8 Prozent 1990 auf </w:t>
      </w:r>
      <w:r w:rsidR="001A28CA" w:rsidRPr="005A7909">
        <w:rPr>
          <w:rFonts w:ascii="Arial" w:hAnsi="Arial"/>
          <w:color w:val="000000"/>
        </w:rPr>
        <w:t>35</w:t>
      </w:r>
      <w:r w:rsidR="00616F8D" w:rsidRPr="005A7909">
        <w:rPr>
          <w:rFonts w:ascii="Arial" w:hAnsi="Arial"/>
          <w:color w:val="000000"/>
        </w:rPr>
        <w:t>,</w:t>
      </w:r>
      <w:r w:rsidR="001A28CA" w:rsidRPr="005A7909">
        <w:rPr>
          <w:rFonts w:ascii="Arial" w:hAnsi="Arial"/>
          <w:color w:val="000000"/>
        </w:rPr>
        <w:t>4</w:t>
      </w:r>
      <w:r w:rsidR="00616F8D" w:rsidRPr="005A7909">
        <w:rPr>
          <w:rFonts w:ascii="Arial" w:hAnsi="Arial"/>
          <w:color w:val="000000"/>
        </w:rPr>
        <w:t xml:space="preserve"> Prozent 201</w:t>
      </w:r>
      <w:r w:rsidR="001A28CA" w:rsidRPr="005A7909">
        <w:rPr>
          <w:rFonts w:ascii="Arial" w:hAnsi="Arial"/>
          <w:color w:val="000000"/>
        </w:rPr>
        <w:t>9</w:t>
      </w:r>
      <w:r w:rsidR="000B3326" w:rsidRPr="005A7909">
        <w:rPr>
          <w:rFonts w:ascii="Arial" w:hAnsi="Arial"/>
          <w:color w:val="000000"/>
        </w:rPr>
        <w:t>.</w:t>
      </w:r>
      <w:r w:rsidR="009E4609">
        <w:rPr>
          <w:rFonts w:ascii="Arial" w:hAnsi="Arial"/>
          <w:color w:val="000000"/>
        </w:rPr>
        <w:t xml:space="preserve"> </w:t>
      </w:r>
      <w:r w:rsidR="00972790" w:rsidRPr="00C20EFE">
        <w:rPr>
          <w:rFonts w:ascii="Arial" w:hAnsi="Arial"/>
          <w:color w:val="000000"/>
        </w:rPr>
        <w:t xml:space="preserve">In der Region Mittlerer Osten und Nordafrika reduzierte sich der Anteil der in extremer Armut lebenden Menschen an der Gesamtbevölkerung zwischen 1990 und 2010 von 6,3 auf 1,8 Prozent. Seitdem weicht die Entwicklung jedoch vom globalen Trend ab. </w:t>
      </w:r>
      <w:r w:rsidR="0014483C" w:rsidRPr="00C20EFE">
        <w:rPr>
          <w:rFonts w:ascii="Arial" w:hAnsi="Arial"/>
          <w:color w:val="000000"/>
        </w:rPr>
        <w:t xml:space="preserve">Nicht zuletzt durch außergewöhnliche Dürren und zahlreiche bewaffnete Konflikte </w:t>
      </w:r>
      <w:r w:rsidR="0014483C" w:rsidRPr="00C20EFE">
        <w:rPr>
          <w:rFonts w:ascii="Arial" w:hAnsi="Arial"/>
          <w:color w:val="000000"/>
        </w:rPr>
        <w:lastRenderedPageBreak/>
        <w:t xml:space="preserve">stieg der </w:t>
      </w:r>
      <w:r w:rsidR="00972790" w:rsidRPr="00C20EFE">
        <w:rPr>
          <w:rFonts w:ascii="Arial" w:hAnsi="Arial"/>
          <w:color w:val="000000"/>
        </w:rPr>
        <w:t xml:space="preserve">Anteil in extremer Armut lebender Menschen </w:t>
      </w:r>
      <w:r w:rsidR="0014483C" w:rsidRPr="00C20EFE">
        <w:rPr>
          <w:rFonts w:ascii="Arial" w:hAnsi="Arial"/>
          <w:color w:val="000000"/>
        </w:rPr>
        <w:t xml:space="preserve">zwischen 2010 und 2019 von 1,8 auf </w:t>
      </w:r>
      <w:r w:rsidR="00972790" w:rsidRPr="00C20EFE">
        <w:rPr>
          <w:rFonts w:ascii="Arial" w:hAnsi="Arial"/>
          <w:color w:val="000000"/>
        </w:rPr>
        <w:t>9,0 Prozent</w:t>
      </w:r>
      <w:r w:rsidR="0014483C" w:rsidRPr="00C20EFE">
        <w:rPr>
          <w:rFonts w:ascii="Arial" w:hAnsi="Arial"/>
          <w:color w:val="000000"/>
        </w:rPr>
        <w:t xml:space="preserve">. Gleichzeitig versechsfachte sich </w:t>
      </w:r>
      <w:r w:rsidR="00972790" w:rsidRPr="00C20EFE">
        <w:rPr>
          <w:rFonts w:ascii="Arial" w:hAnsi="Arial"/>
          <w:color w:val="000000"/>
        </w:rPr>
        <w:t xml:space="preserve">die Zahl der in extremer Armut lebenden Menschen </w:t>
      </w:r>
      <w:r w:rsidR="0014483C" w:rsidRPr="00C20EFE">
        <w:rPr>
          <w:rFonts w:ascii="Arial" w:hAnsi="Arial"/>
          <w:color w:val="000000"/>
        </w:rPr>
        <w:t xml:space="preserve">von </w:t>
      </w:r>
      <w:r w:rsidR="00C20EFE" w:rsidRPr="00C20EFE">
        <w:rPr>
          <w:rFonts w:ascii="Arial" w:hAnsi="Arial"/>
          <w:color w:val="000000"/>
        </w:rPr>
        <w:t xml:space="preserve">gut sechs </w:t>
      </w:r>
      <w:r w:rsidR="0014483C" w:rsidRPr="00C20EFE">
        <w:rPr>
          <w:rFonts w:ascii="Arial" w:hAnsi="Arial"/>
          <w:color w:val="000000"/>
        </w:rPr>
        <w:t>auf 37 Millionen.</w:t>
      </w:r>
    </w:p>
    <w:p w14:paraId="062051E4" w14:textId="77777777" w:rsidR="006A4F65" w:rsidRDefault="006A4F65" w:rsidP="006F5C34">
      <w:pPr>
        <w:rPr>
          <w:rFonts w:ascii="Arial" w:hAnsi="Arial"/>
          <w:color w:val="000000"/>
        </w:rPr>
      </w:pPr>
    </w:p>
    <w:p w14:paraId="339D76FE" w14:textId="1043F803" w:rsidR="000B3326" w:rsidRDefault="007666E8" w:rsidP="009935A3">
      <w:pPr>
        <w:rPr>
          <w:rFonts w:ascii="Arial" w:hAnsi="Arial"/>
          <w:color w:val="000000"/>
        </w:rPr>
      </w:pPr>
      <w:r w:rsidRPr="009935A3">
        <w:rPr>
          <w:rFonts w:ascii="Arial" w:hAnsi="Arial"/>
          <w:color w:val="000000"/>
        </w:rPr>
        <w:t xml:space="preserve">Von den weltweit </w:t>
      </w:r>
      <w:r w:rsidR="009935A3" w:rsidRPr="009935A3">
        <w:rPr>
          <w:rFonts w:ascii="Arial" w:hAnsi="Arial"/>
          <w:color w:val="000000"/>
        </w:rPr>
        <w:t>702</w:t>
      </w:r>
      <w:r w:rsidRPr="009935A3">
        <w:rPr>
          <w:rFonts w:ascii="Arial" w:hAnsi="Arial"/>
          <w:color w:val="000000"/>
        </w:rPr>
        <w:t xml:space="preserve"> Millionen Menschen</w:t>
      </w:r>
      <w:r w:rsidR="009935A3" w:rsidRPr="009935A3">
        <w:rPr>
          <w:rFonts w:ascii="Arial" w:hAnsi="Arial"/>
          <w:color w:val="000000"/>
        </w:rPr>
        <w:t xml:space="preserve">, die 2019 </w:t>
      </w:r>
      <w:r w:rsidRPr="009935A3">
        <w:rPr>
          <w:rFonts w:ascii="Arial" w:hAnsi="Arial"/>
          <w:color w:val="000000"/>
        </w:rPr>
        <w:t xml:space="preserve">in extremer Armut </w:t>
      </w:r>
      <w:r w:rsidR="000F2F37" w:rsidRPr="009935A3">
        <w:rPr>
          <w:rFonts w:ascii="Arial" w:hAnsi="Arial"/>
          <w:color w:val="000000"/>
        </w:rPr>
        <w:t>lebten</w:t>
      </w:r>
      <w:r w:rsidR="009935A3" w:rsidRPr="009935A3">
        <w:rPr>
          <w:rFonts w:ascii="Arial" w:hAnsi="Arial"/>
          <w:color w:val="000000"/>
        </w:rPr>
        <w:t xml:space="preserve">, entfiel deutlich mehr als die Hälfte auf das </w:t>
      </w:r>
      <w:r w:rsidRPr="009935A3">
        <w:rPr>
          <w:rFonts w:ascii="Arial" w:hAnsi="Arial"/>
          <w:color w:val="000000"/>
        </w:rPr>
        <w:t>subsaharische</w:t>
      </w:r>
      <w:r w:rsidR="009935A3" w:rsidRPr="009935A3">
        <w:rPr>
          <w:rFonts w:ascii="Arial" w:hAnsi="Arial"/>
          <w:color w:val="000000"/>
        </w:rPr>
        <w:t xml:space="preserve"> </w:t>
      </w:r>
      <w:r w:rsidRPr="009935A3">
        <w:rPr>
          <w:rFonts w:ascii="Arial" w:hAnsi="Arial"/>
          <w:color w:val="000000"/>
        </w:rPr>
        <w:t>Afrika (</w:t>
      </w:r>
      <w:r w:rsidR="009935A3" w:rsidRPr="009935A3">
        <w:rPr>
          <w:rFonts w:ascii="Arial" w:hAnsi="Arial"/>
          <w:color w:val="000000"/>
        </w:rPr>
        <w:t>56</w:t>
      </w:r>
      <w:r w:rsidRPr="009935A3">
        <w:rPr>
          <w:rFonts w:ascii="Arial" w:hAnsi="Arial"/>
          <w:color w:val="000000"/>
        </w:rPr>
        <w:t>,</w:t>
      </w:r>
      <w:r w:rsidR="009935A3" w:rsidRPr="009935A3">
        <w:rPr>
          <w:rFonts w:ascii="Arial" w:hAnsi="Arial"/>
          <w:color w:val="000000"/>
        </w:rPr>
        <w:t>6</w:t>
      </w:r>
      <w:r w:rsidRPr="009935A3">
        <w:rPr>
          <w:rFonts w:ascii="Arial" w:hAnsi="Arial"/>
          <w:color w:val="000000"/>
        </w:rPr>
        <w:t xml:space="preserve"> Prozent). </w:t>
      </w:r>
      <w:r w:rsidR="009935A3" w:rsidRPr="009935A3">
        <w:rPr>
          <w:rFonts w:ascii="Arial" w:hAnsi="Arial"/>
          <w:color w:val="000000"/>
        </w:rPr>
        <w:t xml:space="preserve">Gut ein Viertel </w:t>
      </w:r>
      <w:r w:rsidRPr="009935A3">
        <w:rPr>
          <w:rFonts w:ascii="Arial" w:hAnsi="Arial"/>
          <w:color w:val="000000"/>
        </w:rPr>
        <w:t>lebte in Südasien (</w:t>
      </w:r>
      <w:r w:rsidR="009935A3" w:rsidRPr="009935A3">
        <w:rPr>
          <w:rFonts w:ascii="Arial" w:hAnsi="Arial"/>
          <w:color w:val="000000"/>
        </w:rPr>
        <w:t>28</w:t>
      </w:r>
      <w:r w:rsidRPr="009935A3">
        <w:rPr>
          <w:rFonts w:ascii="Arial" w:hAnsi="Arial"/>
          <w:color w:val="000000"/>
        </w:rPr>
        <w:t>,</w:t>
      </w:r>
      <w:r w:rsidR="009935A3" w:rsidRPr="009935A3">
        <w:rPr>
          <w:rFonts w:ascii="Arial" w:hAnsi="Arial"/>
          <w:color w:val="000000"/>
        </w:rPr>
        <w:t>0</w:t>
      </w:r>
      <w:r w:rsidRPr="009935A3">
        <w:rPr>
          <w:rFonts w:ascii="Arial" w:hAnsi="Arial"/>
          <w:color w:val="000000"/>
        </w:rPr>
        <w:t xml:space="preserve"> Prozent)</w:t>
      </w:r>
      <w:r w:rsidR="00B66139">
        <w:rPr>
          <w:rFonts w:ascii="Arial" w:hAnsi="Arial"/>
          <w:color w:val="000000"/>
        </w:rPr>
        <w:t xml:space="preserve"> und </w:t>
      </w:r>
      <w:r w:rsidR="009935A3" w:rsidRPr="009935A3">
        <w:rPr>
          <w:rFonts w:ascii="Arial" w:hAnsi="Arial"/>
          <w:color w:val="000000"/>
        </w:rPr>
        <w:t xml:space="preserve">5,3 Prozent </w:t>
      </w:r>
      <w:r w:rsidR="00B66139">
        <w:rPr>
          <w:rFonts w:ascii="Arial" w:hAnsi="Arial"/>
          <w:color w:val="000000"/>
        </w:rPr>
        <w:t xml:space="preserve">in der </w:t>
      </w:r>
      <w:r w:rsidR="00B66139" w:rsidRPr="009935A3">
        <w:rPr>
          <w:rFonts w:ascii="Arial" w:hAnsi="Arial"/>
          <w:color w:val="000000"/>
        </w:rPr>
        <w:t>Region Mi</w:t>
      </w:r>
      <w:r w:rsidR="00B66139" w:rsidRPr="00B66139">
        <w:rPr>
          <w:rFonts w:ascii="Arial" w:hAnsi="Arial"/>
          <w:color w:val="000000"/>
        </w:rPr>
        <w:t>ttlerer Osten und Nordafrika. 4,2</w:t>
      </w:r>
      <w:r w:rsidR="00B66139">
        <w:rPr>
          <w:rFonts w:ascii="Arial" w:hAnsi="Arial"/>
          <w:color w:val="000000"/>
        </w:rPr>
        <w:t xml:space="preserve"> Prozent der</w:t>
      </w:r>
      <w:r w:rsidR="00B66139" w:rsidRPr="00B66139">
        <w:rPr>
          <w:rFonts w:ascii="Arial" w:hAnsi="Arial"/>
          <w:color w:val="000000"/>
        </w:rPr>
        <w:t xml:space="preserve"> </w:t>
      </w:r>
      <w:r w:rsidR="009935A3" w:rsidRPr="00834CB1">
        <w:rPr>
          <w:rFonts w:ascii="Arial" w:hAnsi="Arial"/>
          <w:color w:val="000000"/>
        </w:rPr>
        <w:t>in extremer Armut lebenden Menschen</w:t>
      </w:r>
      <w:r w:rsidR="009935A3">
        <w:rPr>
          <w:rFonts w:ascii="Arial" w:hAnsi="Arial"/>
          <w:color w:val="000000"/>
        </w:rPr>
        <w:t xml:space="preserve"> lebte im Jahr 2019 in der </w:t>
      </w:r>
      <w:r w:rsidRPr="009935A3">
        <w:rPr>
          <w:rFonts w:ascii="Arial" w:hAnsi="Arial"/>
          <w:color w:val="000000"/>
        </w:rPr>
        <w:t xml:space="preserve">Region </w:t>
      </w:r>
      <w:r w:rsidR="00B66139" w:rsidRPr="00B66139">
        <w:rPr>
          <w:rFonts w:ascii="Arial" w:hAnsi="Arial"/>
          <w:color w:val="000000"/>
        </w:rPr>
        <w:t>Lateinamerika und Karibik</w:t>
      </w:r>
      <w:r w:rsidR="009935A3" w:rsidRPr="00B66139">
        <w:rPr>
          <w:rFonts w:ascii="Arial" w:hAnsi="Arial"/>
          <w:color w:val="000000"/>
        </w:rPr>
        <w:t xml:space="preserve">, </w:t>
      </w:r>
      <w:r w:rsidR="00B66139" w:rsidRPr="00B66139">
        <w:rPr>
          <w:rFonts w:ascii="Arial" w:hAnsi="Arial"/>
          <w:color w:val="000000"/>
        </w:rPr>
        <w:t xml:space="preserve">3,5 </w:t>
      </w:r>
      <w:r w:rsidRPr="00B66139">
        <w:rPr>
          <w:rFonts w:ascii="Arial" w:hAnsi="Arial"/>
          <w:color w:val="000000"/>
        </w:rPr>
        <w:t>Prozent</w:t>
      </w:r>
      <w:r w:rsidR="009935A3" w:rsidRPr="00B66139">
        <w:rPr>
          <w:rFonts w:ascii="Arial" w:hAnsi="Arial"/>
          <w:color w:val="000000"/>
        </w:rPr>
        <w:t xml:space="preserve"> in </w:t>
      </w:r>
      <w:r w:rsidRPr="00B66139">
        <w:rPr>
          <w:rFonts w:ascii="Arial" w:hAnsi="Arial"/>
          <w:color w:val="000000"/>
        </w:rPr>
        <w:t xml:space="preserve">der Region </w:t>
      </w:r>
      <w:r w:rsidR="00B66139" w:rsidRPr="00B66139">
        <w:rPr>
          <w:rFonts w:ascii="Arial" w:hAnsi="Arial"/>
          <w:color w:val="000000"/>
        </w:rPr>
        <w:t>Ostasien und Pazifik</w:t>
      </w:r>
      <w:r w:rsidR="000B3326" w:rsidRPr="00B66139">
        <w:rPr>
          <w:rFonts w:ascii="Arial" w:hAnsi="Arial"/>
          <w:color w:val="000000"/>
        </w:rPr>
        <w:t>.</w:t>
      </w:r>
    </w:p>
    <w:p w14:paraId="0A765E8E" w14:textId="77777777" w:rsidR="006A4F65" w:rsidRDefault="006A4F65" w:rsidP="009935A3">
      <w:pPr>
        <w:rPr>
          <w:rFonts w:ascii="Arial" w:hAnsi="Arial"/>
          <w:color w:val="000000"/>
        </w:rPr>
      </w:pPr>
    </w:p>
    <w:p w14:paraId="57C4A37B" w14:textId="63111DA4" w:rsidR="000B3326" w:rsidRDefault="001E2FC4" w:rsidP="003523CA">
      <w:pPr>
        <w:rPr>
          <w:rFonts w:ascii="Arial" w:hAnsi="Arial"/>
          <w:color w:val="000000"/>
        </w:rPr>
      </w:pPr>
      <w:r w:rsidRPr="00475E85">
        <w:rPr>
          <w:rFonts w:ascii="Arial" w:hAnsi="Arial"/>
          <w:color w:val="000000"/>
        </w:rPr>
        <w:t xml:space="preserve">Auch wenn die Grundversorgung der Bevölkerung in Staaten </w:t>
      </w:r>
      <w:r w:rsidR="00475E85" w:rsidRPr="00475E85">
        <w:rPr>
          <w:rFonts w:ascii="Arial" w:hAnsi="Arial"/>
          <w:color w:val="000000"/>
        </w:rPr>
        <w:t>mit hohe</w:t>
      </w:r>
      <w:r w:rsidR="00647F49">
        <w:rPr>
          <w:rFonts w:ascii="Arial" w:hAnsi="Arial"/>
          <w:color w:val="000000"/>
        </w:rPr>
        <w:t>m</w:t>
      </w:r>
      <w:r w:rsidR="00475E85" w:rsidRPr="00475E85">
        <w:rPr>
          <w:rFonts w:ascii="Arial" w:hAnsi="Arial"/>
          <w:color w:val="000000"/>
        </w:rPr>
        <w:t xml:space="preserve"> Einkommen</w:t>
      </w:r>
      <w:r w:rsidR="0017280B">
        <w:rPr>
          <w:rFonts w:ascii="Arial" w:hAnsi="Arial"/>
          <w:color w:val="000000"/>
        </w:rPr>
        <w:t xml:space="preserve"> </w:t>
      </w:r>
      <w:r w:rsidRPr="00475E85">
        <w:rPr>
          <w:rFonts w:ascii="Arial" w:hAnsi="Arial"/>
          <w:color w:val="000000"/>
        </w:rPr>
        <w:t xml:space="preserve">weitgehend gesichert ist, sind sie nicht frei von Armut. </w:t>
      </w:r>
      <w:r w:rsidR="0017280B">
        <w:rPr>
          <w:rFonts w:ascii="Arial" w:hAnsi="Arial"/>
          <w:color w:val="000000"/>
        </w:rPr>
        <w:t>L</w:t>
      </w:r>
      <w:r w:rsidR="00985643" w:rsidRPr="00475E85">
        <w:rPr>
          <w:rFonts w:ascii="Arial" w:hAnsi="Arial"/>
          <w:color w:val="000000"/>
        </w:rPr>
        <w:t xml:space="preserve">aut </w:t>
      </w:r>
      <w:r w:rsidR="00475E85" w:rsidRPr="00475E85">
        <w:rPr>
          <w:rFonts w:ascii="Arial" w:hAnsi="Arial"/>
          <w:color w:val="000000"/>
        </w:rPr>
        <w:t xml:space="preserve">Weltbank </w:t>
      </w:r>
      <w:r w:rsidR="0017280B" w:rsidRPr="00475E85">
        <w:rPr>
          <w:rFonts w:ascii="Arial" w:hAnsi="Arial"/>
          <w:color w:val="000000"/>
        </w:rPr>
        <w:t xml:space="preserve">lebten </w:t>
      </w:r>
      <w:r w:rsidR="00475E85" w:rsidRPr="00475E85">
        <w:rPr>
          <w:rFonts w:ascii="Arial" w:hAnsi="Arial"/>
          <w:color w:val="000000"/>
        </w:rPr>
        <w:t>im Jahr 2019 in diesen Staaten 6,6 Millionen Menschen in extremer Armut (0,6 Prozent der Gesamtbevölkerung).</w:t>
      </w:r>
      <w:r w:rsidR="006A4F65">
        <w:rPr>
          <w:rFonts w:ascii="Arial" w:hAnsi="Arial"/>
          <w:color w:val="000000"/>
        </w:rPr>
        <w:t xml:space="preserve"> </w:t>
      </w:r>
      <w:r w:rsidR="0017280B">
        <w:rPr>
          <w:rFonts w:ascii="Arial" w:hAnsi="Arial"/>
          <w:color w:val="000000"/>
        </w:rPr>
        <w:t>Und i</w:t>
      </w:r>
      <w:r w:rsidR="00475E85" w:rsidRPr="00E33509">
        <w:rPr>
          <w:rFonts w:ascii="Arial" w:hAnsi="Arial"/>
          <w:color w:val="000000"/>
        </w:rPr>
        <w:t>n d</w:t>
      </w:r>
      <w:r w:rsidRPr="00E33509">
        <w:rPr>
          <w:rFonts w:ascii="Arial" w:hAnsi="Arial"/>
          <w:color w:val="000000"/>
        </w:rPr>
        <w:t xml:space="preserve">en ökonomisch entwickelten Staaten </w:t>
      </w:r>
      <w:r w:rsidR="0017280B" w:rsidRPr="00E33509">
        <w:rPr>
          <w:rFonts w:ascii="Arial" w:hAnsi="Arial"/>
          <w:color w:val="000000"/>
        </w:rPr>
        <w:t xml:space="preserve">gelten </w:t>
      </w:r>
      <w:r w:rsidRPr="00E33509">
        <w:rPr>
          <w:rFonts w:ascii="Arial" w:hAnsi="Arial"/>
          <w:color w:val="000000"/>
        </w:rPr>
        <w:t xml:space="preserve">die </w:t>
      </w:r>
      <w:proofErr w:type="gramStart"/>
      <w:r w:rsidRPr="00E33509">
        <w:rPr>
          <w:rFonts w:ascii="Arial" w:hAnsi="Arial"/>
          <w:color w:val="000000"/>
        </w:rPr>
        <w:t>Personen</w:t>
      </w:r>
      <w:proofErr w:type="gramEnd"/>
      <w:r w:rsidRPr="00E33509">
        <w:rPr>
          <w:rFonts w:ascii="Arial" w:hAnsi="Arial"/>
          <w:color w:val="000000"/>
        </w:rPr>
        <w:t xml:space="preserve"> als armutsgefährdet bzw. arm, deren Einkommen unter der jeweiligen Armutsschwelle liegt.</w:t>
      </w:r>
      <w:r w:rsidRPr="00264C12">
        <w:rPr>
          <w:rFonts w:ascii="Arial" w:hAnsi="Arial"/>
          <w:color w:val="000000"/>
        </w:rPr>
        <w:t xml:space="preserve"> So waren beispielsweise in den USA </w:t>
      </w:r>
      <w:r w:rsidR="003C033E" w:rsidRPr="00264C12">
        <w:rPr>
          <w:rFonts w:ascii="Arial" w:hAnsi="Arial"/>
          <w:color w:val="000000"/>
        </w:rPr>
        <w:t>im Jahr 20</w:t>
      </w:r>
      <w:r w:rsidR="00264C12" w:rsidRPr="00264C12">
        <w:rPr>
          <w:rFonts w:ascii="Arial" w:hAnsi="Arial"/>
          <w:color w:val="000000"/>
        </w:rPr>
        <w:t>21</w:t>
      </w:r>
      <w:r w:rsidR="003C033E" w:rsidRPr="00264C12">
        <w:rPr>
          <w:rFonts w:ascii="Arial" w:hAnsi="Arial"/>
          <w:color w:val="000000"/>
        </w:rPr>
        <w:t xml:space="preserve"> </w:t>
      </w:r>
      <w:r w:rsidRPr="00264C12">
        <w:rPr>
          <w:rFonts w:ascii="Arial" w:hAnsi="Arial"/>
          <w:color w:val="000000"/>
        </w:rPr>
        <w:t xml:space="preserve">nach Angaben des </w:t>
      </w:r>
      <w:r w:rsidR="00264C12" w:rsidRPr="00264C12">
        <w:rPr>
          <w:rFonts w:ascii="Arial" w:hAnsi="Arial"/>
          <w:color w:val="000000"/>
        </w:rPr>
        <w:t xml:space="preserve">U.S. Bureau </w:t>
      </w:r>
      <w:proofErr w:type="spellStart"/>
      <w:r w:rsidR="00264C12" w:rsidRPr="00264C12">
        <w:rPr>
          <w:rFonts w:ascii="Arial" w:hAnsi="Arial"/>
          <w:color w:val="000000"/>
        </w:rPr>
        <w:t>of</w:t>
      </w:r>
      <w:proofErr w:type="spellEnd"/>
      <w:r w:rsidR="00264C12" w:rsidRPr="00264C12">
        <w:rPr>
          <w:rFonts w:ascii="Arial" w:hAnsi="Arial"/>
          <w:color w:val="000000"/>
        </w:rPr>
        <w:t xml:space="preserve"> Labor </w:t>
      </w:r>
      <w:proofErr w:type="spellStart"/>
      <w:r w:rsidR="00264C12" w:rsidRPr="00264C12">
        <w:rPr>
          <w:rFonts w:ascii="Arial" w:hAnsi="Arial"/>
          <w:color w:val="000000"/>
        </w:rPr>
        <w:t>Statistics</w:t>
      </w:r>
      <w:proofErr w:type="spellEnd"/>
      <w:r w:rsidR="00264C12" w:rsidRPr="00264C12">
        <w:rPr>
          <w:rFonts w:ascii="Arial" w:hAnsi="Arial"/>
          <w:color w:val="000000"/>
        </w:rPr>
        <w:t xml:space="preserve"> 37</w:t>
      </w:r>
      <w:r w:rsidR="003C033E" w:rsidRPr="00264C12">
        <w:rPr>
          <w:rFonts w:ascii="Arial" w:hAnsi="Arial"/>
          <w:color w:val="000000"/>
        </w:rPr>
        <w:t>,</w:t>
      </w:r>
      <w:r w:rsidR="00264C12" w:rsidRPr="00264C12">
        <w:rPr>
          <w:rFonts w:ascii="Arial" w:hAnsi="Arial"/>
          <w:color w:val="000000"/>
        </w:rPr>
        <w:t>9</w:t>
      </w:r>
      <w:r w:rsidR="003C033E" w:rsidRPr="00264C12">
        <w:rPr>
          <w:rFonts w:ascii="Arial" w:hAnsi="Arial"/>
          <w:color w:val="000000"/>
        </w:rPr>
        <w:t xml:space="preserve"> </w:t>
      </w:r>
      <w:r w:rsidRPr="00264C12">
        <w:rPr>
          <w:rFonts w:ascii="Arial" w:hAnsi="Arial"/>
          <w:color w:val="000000"/>
        </w:rPr>
        <w:t>Millionen Personen arm</w:t>
      </w:r>
      <w:r w:rsidR="003C033E" w:rsidRPr="00264C12">
        <w:rPr>
          <w:rFonts w:ascii="Arial" w:hAnsi="Arial"/>
          <w:color w:val="000000"/>
        </w:rPr>
        <w:t xml:space="preserve"> (</w:t>
      </w:r>
      <w:r w:rsidR="00264C12" w:rsidRPr="00264C12">
        <w:rPr>
          <w:rFonts w:ascii="Arial" w:hAnsi="Arial"/>
          <w:color w:val="000000"/>
        </w:rPr>
        <w:t>11,6</w:t>
      </w:r>
      <w:r w:rsidR="003C033E" w:rsidRPr="00264C12">
        <w:rPr>
          <w:rFonts w:ascii="Arial" w:hAnsi="Arial"/>
          <w:color w:val="000000"/>
        </w:rPr>
        <w:t xml:space="preserve"> Prozent der Gesamtbevölkerung)</w:t>
      </w:r>
      <w:r w:rsidR="000B3326" w:rsidRPr="00264C12">
        <w:rPr>
          <w:rFonts w:ascii="Arial" w:hAnsi="Arial"/>
          <w:color w:val="000000"/>
        </w:rPr>
        <w:t>.</w:t>
      </w:r>
      <w:r w:rsidR="00271064">
        <w:rPr>
          <w:rFonts w:ascii="Arial" w:hAnsi="Arial"/>
          <w:color w:val="000000"/>
        </w:rPr>
        <w:t xml:space="preserve"> </w:t>
      </w:r>
      <w:r w:rsidR="000B3326" w:rsidRPr="003523CA">
        <w:rPr>
          <w:rFonts w:ascii="Arial" w:hAnsi="Arial"/>
          <w:color w:val="000000"/>
        </w:rPr>
        <w:t>I</w:t>
      </w:r>
      <w:r w:rsidRPr="003523CA">
        <w:rPr>
          <w:rFonts w:ascii="Arial" w:hAnsi="Arial"/>
          <w:color w:val="000000"/>
        </w:rPr>
        <w:t>n Deutschland lag die Armutsgefährdungsquote im Jahr 20</w:t>
      </w:r>
      <w:r w:rsidR="00420942" w:rsidRPr="003523CA">
        <w:rPr>
          <w:rFonts w:ascii="Arial" w:hAnsi="Arial"/>
          <w:color w:val="000000"/>
        </w:rPr>
        <w:t>21</w:t>
      </w:r>
      <w:r w:rsidRPr="003523CA">
        <w:rPr>
          <w:rFonts w:ascii="Arial" w:hAnsi="Arial"/>
          <w:color w:val="000000"/>
        </w:rPr>
        <w:t xml:space="preserve"> bei 1</w:t>
      </w:r>
      <w:r w:rsidR="007416E9" w:rsidRPr="003523CA">
        <w:rPr>
          <w:rFonts w:ascii="Arial" w:hAnsi="Arial"/>
          <w:color w:val="000000"/>
        </w:rPr>
        <w:t>6,</w:t>
      </w:r>
      <w:r w:rsidR="00420942" w:rsidRPr="003523CA">
        <w:rPr>
          <w:rFonts w:ascii="Arial" w:hAnsi="Arial"/>
          <w:color w:val="000000"/>
        </w:rPr>
        <w:t>9</w:t>
      </w:r>
      <w:r w:rsidRPr="003523CA">
        <w:rPr>
          <w:rFonts w:ascii="Arial" w:hAnsi="Arial"/>
          <w:color w:val="000000"/>
        </w:rPr>
        <w:t xml:space="preserve"> Prozent. Im Gegensatz zu den ökonomisch sich entwickelnden Staaten haben reichere Staaten aber die Möglichkeit, die Armut durch Sozialleistungen zu verringern</w:t>
      </w:r>
      <w:r w:rsidR="0017280B">
        <w:rPr>
          <w:rFonts w:ascii="Arial" w:hAnsi="Arial"/>
          <w:color w:val="000000"/>
        </w:rPr>
        <w:t>.</w:t>
      </w:r>
      <w:r w:rsidRPr="003523CA">
        <w:rPr>
          <w:rFonts w:ascii="Arial" w:hAnsi="Arial"/>
          <w:color w:val="000000"/>
        </w:rPr>
        <w:t xml:space="preserve"> </w:t>
      </w:r>
      <w:r w:rsidR="00BE0E06" w:rsidRPr="003523CA">
        <w:rPr>
          <w:rFonts w:ascii="Arial" w:hAnsi="Arial"/>
          <w:color w:val="000000"/>
        </w:rPr>
        <w:t>Beispielsweise lag die Armutsgefährdungsquote in Deutschland v</w:t>
      </w:r>
      <w:r w:rsidRPr="003523CA">
        <w:rPr>
          <w:rFonts w:ascii="Arial" w:hAnsi="Arial"/>
          <w:color w:val="000000"/>
        </w:rPr>
        <w:t>or dem Transfer von Sozialleistungen (</w:t>
      </w:r>
      <w:r w:rsidR="007416E9" w:rsidRPr="003523CA">
        <w:rPr>
          <w:rFonts w:ascii="Arial" w:hAnsi="Arial"/>
          <w:color w:val="000000"/>
        </w:rPr>
        <w:t>außer</w:t>
      </w:r>
      <w:r w:rsidRPr="003523CA">
        <w:rPr>
          <w:rFonts w:ascii="Arial" w:hAnsi="Arial"/>
          <w:color w:val="000000"/>
        </w:rPr>
        <w:t xml:space="preserve"> Renten und Pensionen)</w:t>
      </w:r>
      <w:r w:rsidR="00BE0E06" w:rsidRPr="003523CA">
        <w:rPr>
          <w:rFonts w:ascii="Arial" w:hAnsi="Arial"/>
          <w:color w:val="000000"/>
        </w:rPr>
        <w:t xml:space="preserve"> </w:t>
      </w:r>
      <w:r w:rsidRPr="003523CA">
        <w:rPr>
          <w:rFonts w:ascii="Arial" w:hAnsi="Arial"/>
          <w:color w:val="000000"/>
        </w:rPr>
        <w:t>im Jahr 20</w:t>
      </w:r>
      <w:r w:rsidR="00420942" w:rsidRPr="003523CA">
        <w:rPr>
          <w:rFonts w:ascii="Arial" w:hAnsi="Arial"/>
          <w:color w:val="000000"/>
        </w:rPr>
        <w:t>21</w:t>
      </w:r>
      <w:r w:rsidRPr="003523CA">
        <w:rPr>
          <w:rFonts w:ascii="Arial" w:hAnsi="Arial"/>
          <w:color w:val="000000"/>
        </w:rPr>
        <w:t xml:space="preserve"> bei 2</w:t>
      </w:r>
      <w:r w:rsidR="00420942" w:rsidRPr="003523CA">
        <w:rPr>
          <w:rFonts w:ascii="Arial" w:hAnsi="Arial"/>
          <w:color w:val="000000"/>
        </w:rPr>
        <w:t>6</w:t>
      </w:r>
      <w:r w:rsidR="002529A8" w:rsidRPr="003523CA">
        <w:rPr>
          <w:rFonts w:ascii="Arial" w:hAnsi="Arial"/>
          <w:color w:val="000000"/>
        </w:rPr>
        <w:t>,</w:t>
      </w:r>
      <w:r w:rsidR="00420942" w:rsidRPr="003523CA">
        <w:rPr>
          <w:rFonts w:ascii="Arial" w:hAnsi="Arial"/>
          <w:color w:val="000000"/>
        </w:rPr>
        <w:t>8</w:t>
      </w:r>
      <w:r w:rsidRPr="003523CA">
        <w:rPr>
          <w:rFonts w:ascii="Arial" w:hAnsi="Arial"/>
          <w:color w:val="000000"/>
        </w:rPr>
        <w:t xml:space="preserve"> Prozent und damit </w:t>
      </w:r>
      <w:r w:rsidR="00420942" w:rsidRPr="003523CA">
        <w:rPr>
          <w:rFonts w:ascii="Arial" w:hAnsi="Arial"/>
          <w:color w:val="000000"/>
        </w:rPr>
        <w:t>9,</w:t>
      </w:r>
      <w:r w:rsidR="003523CA">
        <w:rPr>
          <w:rFonts w:ascii="Arial" w:hAnsi="Arial"/>
          <w:color w:val="000000"/>
        </w:rPr>
        <w:t>9</w:t>
      </w:r>
      <w:r w:rsidRPr="003523CA">
        <w:rPr>
          <w:rFonts w:ascii="Arial" w:hAnsi="Arial"/>
          <w:color w:val="000000"/>
        </w:rPr>
        <w:t xml:space="preserve"> Prozentpunkte höher als </w:t>
      </w:r>
      <w:r w:rsidR="007416E9" w:rsidRPr="003523CA">
        <w:rPr>
          <w:rFonts w:ascii="Arial" w:hAnsi="Arial"/>
          <w:color w:val="000000"/>
        </w:rPr>
        <w:t>nach den</w:t>
      </w:r>
      <w:r w:rsidRPr="003523CA">
        <w:rPr>
          <w:rFonts w:ascii="Arial" w:hAnsi="Arial"/>
          <w:color w:val="000000"/>
        </w:rPr>
        <w:t xml:space="preserve"> Transferleistungen</w:t>
      </w:r>
      <w:r w:rsidR="000B3326" w:rsidRPr="003523CA">
        <w:rPr>
          <w:rFonts w:ascii="Arial" w:hAnsi="Arial"/>
          <w:color w:val="000000"/>
        </w:rPr>
        <w:t>.</w:t>
      </w:r>
    </w:p>
    <w:p w14:paraId="5E6DDC74" w14:textId="77777777" w:rsidR="00271064" w:rsidRDefault="00271064" w:rsidP="003523CA">
      <w:pPr>
        <w:rPr>
          <w:rFonts w:ascii="Arial" w:hAnsi="Arial"/>
          <w:color w:val="000000"/>
        </w:rPr>
      </w:pPr>
    </w:p>
    <w:p w14:paraId="2D695D96" w14:textId="2650A6D8" w:rsidR="00064D2E" w:rsidRDefault="00E5237F" w:rsidP="003D063E">
      <w:pPr>
        <w:rPr>
          <w:rFonts w:ascii="Arial" w:hAnsi="Arial"/>
          <w:color w:val="000000"/>
        </w:rPr>
      </w:pPr>
      <w:r w:rsidRPr="003D063E">
        <w:rPr>
          <w:rFonts w:ascii="Arial" w:hAnsi="Arial"/>
          <w:color w:val="000000"/>
        </w:rPr>
        <w:t>Der Armut steht ein extremer Reichtum gegenüber: Nach Angaben des World Ultra Wealth Report gab es im Jahr 20</w:t>
      </w:r>
      <w:r w:rsidR="002F490F" w:rsidRPr="003D063E">
        <w:rPr>
          <w:rFonts w:ascii="Arial" w:hAnsi="Arial"/>
          <w:color w:val="000000"/>
        </w:rPr>
        <w:t>22</w:t>
      </w:r>
      <w:r w:rsidRPr="003D063E">
        <w:rPr>
          <w:rFonts w:ascii="Arial" w:hAnsi="Arial"/>
          <w:color w:val="000000"/>
        </w:rPr>
        <w:t xml:space="preserve"> rund </w:t>
      </w:r>
      <w:r w:rsidR="002F490F" w:rsidRPr="003D063E">
        <w:rPr>
          <w:rFonts w:ascii="Arial" w:hAnsi="Arial"/>
          <w:color w:val="000000"/>
        </w:rPr>
        <w:t>395</w:t>
      </w:r>
      <w:r w:rsidRPr="003D063E">
        <w:rPr>
          <w:rFonts w:ascii="Arial" w:hAnsi="Arial"/>
          <w:color w:val="000000"/>
        </w:rPr>
        <w:t xml:space="preserve">.000 Personen mit einem Vermögen von </w:t>
      </w:r>
      <w:r w:rsidR="003D063E">
        <w:rPr>
          <w:rFonts w:ascii="Arial" w:hAnsi="Arial"/>
          <w:color w:val="000000"/>
        </w:rPr>
        <w:t xml:space="preserve">jeweils </w:t>
      </w:r>
      <w:r w:rsidRPr="003D063E">
        <w:rPr>
          <w:rFonts w:ascii="Arial" w:hAnsi="Arial"/>
          <w:color w:val="000000"/>
        </w:rPr>
        <w:t xml:space="preserve">mehr als 30 Millionen </w:t>
      </w:r>
      <w:r w:rsidR="00E23A7C">
        <w:rPr>
          <w:rFonts w:ascii="Arial" w:hAnsi="Arial"/>
          <w:color w:val="000000"/>
        </w:rPr>
        <w:t>US-</w:t>
      </w:r>
      <w:r w:rsidRPr="003D063E">
        <w:rPr>
          <w:rFonts w:ascii="Arial" w:hAnsi="Arial"/>
          <w:color w:val="000000"/>
        </w:rPr>
        <w:t xml:space="preserve">Dollar. Die Gruppe der </w:t>
      </w:r>
      <w:r w:rsidR="00B51F6A" w:rsidRPr="003D063E">
        <w:rPr>
          <w:rFonts w:ascii="Arial" w:hAnsi="Arial"/>
          <w:color w:val="000000"/>
        </w:rPr>
        <w:t>"</w:t>
      </w:r>
      <w:r w:rsidRPr="003D063E">
        <w:rPr>
          <w:rFonts w:ascii="Arial" w:hAnsi="Arial"/>
          <w:color w:val="000000"/>
        </w:rPr>
        <w:t>Superreichen</w:t>
      </w:r>
      <w:r w:rsidR="00B51F6A" w:rsidRPr="003D063E">
        <w:rPr>
          <w:rFonts w:ascii="Arial" w:hAnsi="Arial"/>
          <w:color w:val="000000"/>
        </w:rPr>
        <w:t>"</w:t>
      </w:r>
      <w:r w:rsidRPr="003D063E">
        <w:rPr>
          <w:rFonts w:ascii="Arial" w:hAnsi="Arial"/>
          <w:color w:val="000000"/>
        </w:rPr>
        <w:t xml:space="preserve"> hat</w:t>
      </w:r>
      <w:r w:rsidR="004C38BF">
        <w:rPr>
          <w:rFonts w:ascii="Arial" w:hAnsi="Arial"/>
          <w:color w:val="000000"/>
        </w:rPr>
        <w:t>te 2022 e</w:t>
      </w:r>
      <w:r w:rsidRPr="003D063E">
        <w:rPr>
          <w:rFonts w:ascii="Arial" w:hAnsi="Arial"/>
          <w:color w:val="000000"/>
        </w:rPr>
        <w:t>inen Anteil von 0,00</w:t>
      </w:r>
      <w:r w:rsidR="003D063E" w:rsidRPr="003D063E">
        <w:rPr>
          <w:rFonts w:ascii="Arial" w:hAnsi="Arial"/>
          <w:color w:val="000000"/>
        </w:rPr>
        <w:t>5</w:t>
      </w:r>
      <w:r w:rsidRPr="003D063E">
        <w:rPr>
          <w:rFonts w:ascii="Arial" w:hAnsi="Arial"/>
          <w:color w:val="000000"/>
        </w:rPr>
        <w:t xml:space="preserve"> Prozent an der Weltbevölkerung, verfügt</w:t>
      </w:r>
      <w:r w:rsidR="004C38BF">
        <w:rPr>
          <w:rFonts w:ascii="Arial" w:hAnsi="Arial"/>
          <w:color w:val="000000"/>
        </w:rPr>
        <w:t>e</w:t>
      </w:r>
      <w:r w:rsidRPr="003D063E">
        <w:rPr>
          <w:rFonts w:ascii="Arial" w:hAnsi="Arial"/>
          <w:color w:val="000000"/>
        </w:rPr>
        <w:t xml:space="preserve"> aber über 1</w:t>
      </w:r>
      <w:r w:rsidR="003D063E" w:rsidRPr="003D063E">
        <w:rPr>
          <w:rFonts w:ascii="Arial" w:hAnsi="Arial"/>
          <w:color w:val="000000"/>
        </w:rPr>
        <w:t>0</w:t>
      </w:r>
      <w:r w:rsidRPr="003D063E">
        <w:rPr>
          <w:rFonts w:ascii="Arial" w:hAnsi="Arial"/>
          <w:color w:val="000000"/>
        </w:rPr>
        <w:t>,</w:t>
      </w:r>
      <w:r w:rsidR="003D063E" w:rsidRPr="003D063E">
        <w:rPr>
          <w:rFonts w:ascii="Arial" w:hAnsi="Arial"/>
          <w:color w:val="000000"/>
        </w:rPr>
        <w:t>6</w:t>
      </w:r>
      <w:r w:rsidRPr="003D063E">
        <w:rPr>
          <w:rFonts w:ascii="Arial" w:hAnsi="Arial"/>
          <w:color w:val="000000"/>
        </w:rPr>
        <w:t xml:space="preserve"> Prozent des globalen Vermögens (</w:t>
      </w:r>
      <w:r w:rsidR="003D063E" w:rsidRPr="003D063E">
        <w:rPr>
          <w:rFonts w:ascii="Arial" w:hAnsi="Arial"/>
          <w:color w:val="000000"/>
        </w:rPr>
        <w:t>45</w:t>
      </w:r>
      <w:r w:rsidRPr="003D063E">
        <w:rPr>
          <w:rFonts w:ascii="Arial" w:hAnsi="Arial"/>
          <w:color w:val="000000"/>
        </w:rPr>
        <w:t>,</w:t>
      </w:r>
      <w:r w:rsidR="003D063E" w:rsidRPr="003D063E">
        <w:rPr>
          <w:rFonts w:ascii="Arial" w:hAnsi="Arial"/>
          <w:color w:val="000000"/>
        </w:rPr>
        <w:t>4</w:t>
      </w:r>
      <w:r w:rsidRPr="003D063E">
        <w:rPr>
          <w:rFonts w:ascii="Arial" w:hAnsi="Arial"/>
          <w:color w:val="000000"/>
        </w:rPr>
        <w:t xml:space="preserve"> von </w:t>
      </w:r>
      <w:r w:rsidR="0055576B">
        <w:rPr>
          <w:rFonts w:ascii="Arial" w:hAnsi="Arial"/>
          <w:color w:val="000000"/>
        </w:rPr>
        <w:t>rund 430</w:t>
      </w:r>
      <w:r w:rsidRPr="003D063E">
        <w:rPr>
          <w:rFonts w:ascii="Arial" w:hAnsi="Arial"/>
          <w:color w:val="000000"/>
        </w:rPr>
        <w:t xml:space="preserve"> Billionen US-Dollar). </w:t>
      </w:r>
      <w:r w:rsidR="00064D2E" w:rsidRPr="00F64454">
        <w:rPr>
          <w:rFonts w:ascii="Arial" w:hAnsi="Arial"/>
          <w:color w:val="000000"/>
        </w:rPr>
        <w:t>Die meisten Superreichen leben in den USA (</w:t>
      </w:r>
      <w:r w:rsidR="004C38BF">
        <w:rPr>
          <w:rFonts w:ascii="Arial" w:hAnsi="Arial"/>
          <w:color w:val="000000"/>
        </w:rPr>
        <w:t xml:space="preserve">2022: </w:t>
      </w:r>
      <w:r w:rsidR="00064D2E" w:rsidRPr="00F64454">
        <w:rPr>
          <w:rFonts w:ascii="Arial" w:hAnsi="Arial"/>
          <w:color w:val="000000"/>
        </w:rPr>
        <w:t xml:space="preserve">129.665 </w:t>
      </w:r>
      <w:r w:rsidR="00E23A7C">
        <w:rPr>
          <w:rFonts w:ascii="Arial" w:hAnsi="Arial"/>
          <w:color w:val="000000"/>
        </w:rPr>
        <w:t xml:space="preserve">Personen </w:t>
      </w:r>
      <w:r w:rsidR="00064D2E" w:rsidRPr="00F64454">
        <w:rPr>
          <w:rFonts w:ascii="Arial" w:hAnsi="Arial"/>
          <w:color w:val="000000"/>
        </w:rPr>
        <w:t>bzw. 32,8 Prozent), gefolgt von China (59.805 / 15,1 Prozent) und Deutschland (19.590 / 5,0 Prozent).</w:t>
      </w:r>
      <w:r w:rsidR="00064D2E">
        <w:rPr>
          <w:rFonts w:ascii="Arial" w:hAnsi="Arial"/>
          <w:color w:val="000000"/>
        </w:rPr>
        <w:t xml:space="preserve"> Bei den Städten lagen </w:t>
      </w:r>
      <w:r w:rsidR="00064D2E" w:rsidRPr="00A903F3">
        <w:rPr>
          <w:rFonts w:ascii="Arial" w:hAnsi="Arial"/>
          <w:color w:val="000000"/>
        </w:rPr>
        <w:t>Hongkong, New York, London, Los Angeles und San Francisco</w:t>
      </w:r>
      <w:r w:rsidR="00064D2E">
        <w:rPr>
          <w:rFonts w:ascii="Arial" w:hAnsi="Arial"/>
          <w:color w:val="000000"/>
        </w:rPr>
        <w:t xml:space="preserve"> auf den ersten Rängen – zusammen lebte mehr als jeder 10. Superreiche in einer dieser fünf Städte. </w:t>
      </w:r>
      <w:r w:rsidRPr="00F64454">
        <w:rPr>
          <w:rFonts w:ascii="Arial" w:hAnsi="Arial"/>
          <w:color w:val="000000"/>
        </w:rPr>
        <w:t xml:space="preserve">Von den </w:t>
      </w:r>
      <w:r w:rsidR="00E976C7" w:rsidRPr="00F64454">
        <w:rPr>
          <w:rFonts w:ascii="Arial" w:hAnsi="Arial"/>
          <w:color w:val="000000"/>
        </w:rPr>
        <w:t>395</w:t>
      </w:r>
      <w:r w:rsidRPr="00F64454">
        <w:rPr>
          <w:rFonts w:ascii="Arial" w:hAnsi="Arial"/>
          <w:color w:val="000000"/>
        </w:rPr>
        <w:t>.</w:t>
      </w:r>
      <w:r w:rsidR="00E976C7" w:rsidRPr="00F64454">
        <w:rPr>
          <w:rFonts w:ascii="Arial" w:hAnsi="Arial"/>
          <w:color w:val="000000"/>
        </w:rPr>
        <w:t>070 S</w:t>
      </w:r>
      <w:r w:rsidRPr="00F64454">
        <w:rPr>
          <w:rFonts w:ascii="Arial" w:hAnsi="Arial"/>
          <w:color w:val="000000"/>
        </w:rPr>
        <w:t xml:space="preserve">uperreichen waren </w:t>
      </w:r>
      <w:r w:rsidR="00E976C7" w:rsidRPr="00F64454">
        <w:rPr>
          <w:rFonts w:ascii="Arial" w:hAnsi="Arial"/>
          <w:color w:val="000000"/>
        </w:rPr>
        <w:t>3</w:t>
      </w:r>
      <w:r w:rsidRPr="00F64454">
        <w:rPr>
          <w:rFonts w:ascii="Arial" w:hAnsi="Arial"/>
          <w:color w:val="000000"/>
        </w:rPr>
        <w:t>.</w:t>
      </w:r>
      <w:r w:rsidR="00E976C7" w:rsidRPr="00F64454">
        <w:rPr>
          <w:rFonts w:ascii="Arial" w:hAnsi="Arial"/>
          <w:color w:val="000000"/>
        </w:rPr>
        <w:t>194</w:t>
      </w:r>
      <w:r w:rsidRPr="00F64454">
        <w:rPr>
          <w:rFonts w:ascii="Arial" w:hAnsi="Arial"/>
          <w:color w:val="000000"/>
        </w:rPr>
        <w:t xml:space="preserve"> Milliardäre mit einem Vermögen von zusammen </w:t>
      </w:r>
      <w:r w:rsidR="00E976C7" w:rsidRPr="00F64454">
        <w:rPr>
          <w:rFonts w:ascii="Arial" w:hAnsi="Arial"/>
          <w:color w:val="000000"/>
        </w:rPr>
        <w:t>11,</w:t>
      </w:r>
      <w:r w:rsidR="00F64454">
        <w:rPr>
          <w:rFonts w:ascii="Arial" w:hAnsi="Arial"/>
          <w:color w:val="000000"/>
        </w:rPr>
        <w:t>1</w:t>
      </w:r>
      <w:r w:rsidR="00E976C7" w:rsidRPr="00F64454">
        <w:rPr>
          <w:rFonts w:ascii="Arial" w:hAnsi="Arial"/>
          <w:color w:val="000000"/>
        </w:rPr>
        <w:t xml:space="preserve"> B</w:t>
      </w:r>
      <w:r w:rsidRPr="00F64454">
        <w:rPr>
          <w:rFonts w:ascii="Arial" w:hAnsi="Arial"/>
          <w:color w:val="000000"/>
        </w:rPr>
        <w:t>illionen US-Dollar</w:t>
      </w:r>
      <w:r w:rsidR="00E976C7" w:rsidRPr="00F64454">
        <w:rPr>
          <w:rFonts w:ascii="Arial" w:hAnsi="Arial"/>
          <w:color w:val="000000"/>
        </w:rPr>
        <w:t xml:space="preserve"> – das </w:t>
      </w:r>
      <w:r w:rsidR="00F64454">
        <w:rPr>
          <w:rFonts w:ascii="Arial" w:hAnsi="Arial"/>
          <w:color w:val="000000"/>
        </w:rPr>
        <w:t xml:space="preserve">entspricht </w:t>
      </w:r>
      <w:r w:rsidR="00F64454" w:rsidRPr="00F64454">
        <w:rPr>
          <w:rFonts w:ascii="Arial" w:hAnsi="Arial"/>
          <w:color w:val="000000"/>
        </w:rPr>
        <w:t>knapp ein</w:t>
      </w:r>
      <w:r w:rsidR="00F64454">
        <w:rPr>
          <w:rFonts w:ascii="Arial" w:hAnsi="Arial"/>
          <w:color w:val="000000"/>
        </w:rPr>
        <w:t>em</w:t>
      </w:r>
      <w:r w:rsidR="00F64454" w:rsidRPr="00F64454">
        <w:rPr>
          <w:rFonts w:ascii="Arial" w:hAnsi="Arial"/>
          <w:color w:val="000000"/>
        </w:rPr>
        <w:t xml:space="preserve"> Viertel des Vermögens der Superreichen bzw. 2,6 Prozent des weltweiten Vermögens.</w:t>
      </w:r>
      <w:r w:rsidR="00064D2E">
        <w:rPr>
          <w:rFonts w:ascii="Arial" w:hAnsi="Arial"/>
          <w:color w:val="000000"/>
        </w:rPr>
        <w:t xml:space="preserve"> 955 der 3</w:t>
      </w:r>
      <w:r w:rsidR="00064D2E" w:rsidRPr="00F64454">
        <w:rPr>
          <w:rFonts w:ascii="Arial" w:hAnsi="Arial"/>
          <w:color w:val="000000"/>
        </w:rPr>
        <w:t>.194 Milliardäre</w:t>
      </w:r>
      <w:r w:rsidR="00F64454" w:rsidRPr="00F64454">
        <w:rPr>
          <w:rFonts w:ascii="Arial" w:hAnsi="Arial"/>
          <w:color w:val="000000"/>
        </w:rPr>
        <w:t xml:space="preserve"> </w:t>
      </w:r>
      <w:r w:rsidR="00064D2E">
        <w:rPr>
          <w:rFonts w:ascii="Arial" w:hAnsi="Arial"/>
          <w:color w:val="000000"/>
        </w:rPr>
        <w:t xml:space="preserve">im Jahr 2022 lebten in den USA, 357 in China und 173 in Deutschland. In keiner Stadt lebten 2022 so viele </w:t>
      </w:r>
      <w:r w:rsidR="00064D2E" w:rsidRPr="00F64454">
        <w:rPr>
          <w:rFonts w:ascii="Arial" w:hAnsi="Arial"/>
          <w:color w:val="000000"/>
        </w:rPr>
        <w:t>Milliardäre</w:t>
      </w:r>
      <w:r w:rsidR="00064D2E">
        <w:rPr>
          <w:rFonts w:ascii="Arial" w:hAnsi="Arial"/>
          <w:color w:val="000000"/>
        </w:rPr>
        <w:t xml:space="preserve"> wie in New York</w:t>
      </w:r>
      <w:r w:rsidR="00E23A7C">
        <w:rPr>
          <w:rFonts w:ascii="Arial" w:hAnsi="Arial"/>
          <w:color w:val="000000"/>
        </w:rPr>
        <w:t xml:space="preserve"> (</w:t>
      </w:r>
      <w:r w:rsidR="00064D2E">
        <w:rPr>
          <w:rFonts w:ascii="Arial" w:hAnsi="Arial"/>
          <w:color w:val="000000"/>
        </w:rPr>
        <w:t>136</w:t>
      </w:r>
      <w:r w:rsidR="00E23A7C">
        <w:rPr>
          <w:rFonts w:ascii="Arial" w:hAnsi="Arial"/>
          <w:color w:val="000000"/>
        </w:rPr>
        <w:t>)</w:t>
      </w:r>
      <w:r w:rsidR="00064D2E">
        <w:rPr>
          <w:rFonts w:ascii="Arial" w:hAnsi="Arial"/>
          <w:color w:val="000000"/>
        </w:rPr>
        <w:t>.</w:t>
      </w:r>
    </w:p>
    <w:p w14:paraId="56F3AA77" w14:textId="77777777" w:rsidR="00271064" w:rsidRDefault="00271064" w:rsidP="003D063E">
      <w:pPr>
        <w:rPr>
          <w:rFonts w:ascii="Arial" w:hAnsi="Arial"/>
          <w:color w:val="000000"/>
        </w:rPr>
      </w:pPr>
    </w:p>
    <w:p w14:paraId="2954FA0C" w14:textId="0D6E4BD9" w:rsidR="00EC46CC" w:rsidRDefault="009B0AD4" w:rsidP="00271064">
      <w:pPr>
        <w:rPr>
          <w:rFonts w:ascii="Arial" w:hAnsi="Arial"/>
          <w:color w:val="000000"/>
        </w:rPr>
      </w:pPr>
      <w:r w:rsidRPr="00F64454">
        <w:rPr>
          <w:rFonts w:ascii="Arial" w:hAnsi="Arial"/>
          <w:color w:val="000000"/>
        </w:rPr>
        <w:t xml:space="preserve">Von den 395.070 Superreichen </w:t>
      </w:r>
      <w:r>
        <w:rPr>
          <w:rFonts w:ascii="Arial" w:hAnsi="Arial"/>
          <w:color w:val="000000"/>
        </w:rPr>
        <w:t xml:space="preserve">waren fast drei Viertel </w:t>
      </w:r>
      <w:r w:rsidRPr="009B0AD4">
        <w:rPr>
          <w:rFonts w:ascii="Arial" w:hAnsi="Arial"/>
          <w:color w:val="000000"/>
        </w:rPr>
        <w:t>Self-Made-Multimillionäre (</w:t>
      </w:r>
      <w:r>
        <w:rPr>
          <w:rFonts w:ascii="Arial" w:hAnsi="Arial"/>
          <w:color w:val="000000"/>
        </w:rPr>
        <w:t>72,6 Prozent), 6,7 Prozent hatten ihr Vermögen komplett geerbt und bei 20,7 Prozent war es ein</w:t>
      </w:r>
      <w:r w:rsidR="00C761B6">
        <w:rPr>
          <w:rFonts w:ascii="Arial" w:hAnsi="Arial"/>
          <w:color w:val="000000"/>
        </w:rPr>
        <w:t xml:space="preserve">e Mischung </w:t>
      </w:r>
      <w:r>
        <w:rPr>
          <w:rFonts w:ascii="Arial" w:hAnsi="Arial"/>
          <w:color w:val="000000"/>
        </w:rPr>
        <w:t xml:space="preserve">aus </w:t>
      </w:r>
      <w:r w:rsidR="00D2619C">
        <w:rPr>
          <w:rFonts w:ascii="Arial" w:hAnsi="Arial"/>
          <w:color w:val="000000"/>
        </w:rPr>
        <w:t>beiden Komponenten</w:t>
      </w:r>
      <w:r w:rsidRPr="009B0AD4">
        <w:rPr>
          <w:rFonts w:ascii="Arial" w:hAnsi="Arial"/>
          <w:color w:val="000000"/>
        </w:rPr>
        <w:t>.</w:t>
      </w:r>
      <w:r w:rsidR="00271064">
        <w:rPr>
          <w:rFonts w:ascii="Arial" w:hAnsi="Arial"/>
          <w:color w:val="000000"/>
        </w:rPr>
        <w:t xml:space="preserve"> </w:t>
      </w:r>
      <w:r w:rsidR="00B060C4">
        <w:rPr>
          <w:rFonts w:ascii="Arial" w:hAnsi="Arial"/>
          <w:color w:val="000000"/>
        </w:rPr>
        <w:t>Allerdings bestehen b</w:t>
      </w:r>
      <w:r w:rsidR="00EC46CC" w:rsidRPr="00EC46CC">
        <w:rPr>
          <w:rFonts w:ascii="Arial" w:hAnsi="Arial"/>
          <w:color w:val="000000"/>
        </w:rPr>
        <w:t>ezogen auf das</w:t>
      </w:r>
      <w:r w:rsidR="00EC46CC">
        <w:rPr>
          <w:rFonts w:ascii="Arial" w:hAnsi="Arial"/>
          <w:color w:val="000000"/>
        </w:rPr>
        <w:t xml:space="preserve"> Jahr</w:t>
      </w:r>
      <w:r w:rsidR="00EC46CC" w:rsidRPr="00EC46CC">
        <w:rPr>
          <w:rFonts w:ascii="Arial" w:hAnsi="Arial"/>
          <w:color w:val="000000"/>
        </w:rPr>
        <w:t xml:space="preserve"> 2021 und die drei Staaten mit den meisten </w:t>
      </w:r>
      <w:r w:rsidR="00EC46CC" w:rsidRPr="00F64454">
        <w:rPr>
          <w:rFonts w:ascii="Arial" w:hAnsi="Arial"/>
          <w:color w:val="000000"/>
        </w:rPr>
        <w:t>Superreichen</w:t>
      </w:r>
      <w:r w:rsidR="00EC46CC">
        <w:rPr>
          <w:rFonts w:ascii="Arial" w:hAnsi="Arial"/>
          <w:color w:val="000000"/>
        </w:rPr>
        <w:t xml:space="preserve"> große Unterschiede zwischen den USA, China und Deutschland </w:t>
      </w:r>
      <w:r w:rsidR="00B060C4">
        <w:rPr>
          <w:rFonts w:ascii="Arial" w:hAnsi="Arial"/>
          <w:color w:val="000000"/>
        </w:rPr>
        <w:t>sowie z</w:t>
      </w:r>
      <w:r w:rsidR="00EC46CC">
        <w:rPr>
          <w:rFonts w:ascii="Arial" w:hAnsi="Arial"/>
          <w:color w:val="000000"/>
        </w:rPr>
        <w:t>wischen Männern und Frauen</w:t>
      </w:r>
      <w:r w:rsidR="00B060C4">
        <w:rPr>
          <w:rFonts w:ascii="Arial" w:hAnsi="Arial"/>
          <w:color w:val="000000"/>
        </w:rPr>
        <w:t>:</w:t>
      </w:r>
      <w:r w:rsidR="00EC46CC">
        <w:rPr>
          <w:rFonts w:ascii="Arial" w:hAnsi="Arial"/>
          <w:color w:val="000000"/>
        </w:rPr>
        <w:t xml:space="preserve"> Der Anteil der </w:t>
      </w:r>
      <w:r w:rsidR="00EC46CC" w:rsidRPr="009B0AD4">
        <w:rPr>
          <w:rFonts w:ascii="Arial" w:hAnsi="Arial"/>
          <w:color w:val="000000"/>
        </w:rPr>
        <w:t>Self-Made-Multimillionäre</w:t>
      </w:r>
      <w:r w:rsidR="00EC46CC">
        <w:rPr>
          <w:rFonts w:ascii="Arial" w:hAnsi="Arial"/>
          <w:color w:val="000000"/>
        </w:rPr>
        <w:t xml:space="preserve"> lag in Deutschland bei den Männern bei 50,8 Prozent und bei den Frauen bei 16,5 Prozent</w:t>
      </w:r>
      <w:r w:rsidR="00B060C4">
        <w:rPr>
          <w:rFonts w:ascii="Arial" w:hAnsi="Arial"/>
          <w:color w:val="000000"/>
        </w:rPr>
        <w:t xml:space="preserve"> und damit deutlich unter dem weltweiten Durchschnitt</w:t>
      </w:r>
      <w:r w:rsidR="00EC46CC">
        <w:rPr>
          <w:rFonts w:ascii="Arial" w:hAnsi="Arial"/>
          <w:color w:val="000000"/>
        </w:rPr>
        <w:t>. In den USA lagen die Werte bei 82,5 und 51,1 Prozent, in China sogar bei 93,5 und 81,7 Prozent.</w:t>
      </w:r>
      <w:r w:rsidR="00271064">
        <w:rPr>
          <w:rFonts w:ascii="Arial" w:hAnsi="Arial"/>
          <w:color w:val="000000"/>
        </w:rPr>
        <w:t xml:space="preserve"> </w:t>
      </w:r>
      <w:r w:rsidR="00B060C4">
        <w:rPr>
          <w:rFonts w:ascii="Arial" w:hAnsi="Arial"/>
          <w:color w:val="000000"/>
        </w:rPr>
        <w:t xml:space="preserve">Insgesamt lag der </w:t>
      </w:r>
      <w:r w:rsidR="00B060C4">
        <w:rPr>
          <w:rFonts w:ascii="Arial" w:hAnsi="Arial"/>
          <w:color w:val="000000"/>
        </w:rPr>
        <w:lastRenderedPageBreak/>
        <w:t xml:space="preserve">Frauenanteil bei </w:t>
      </w:r>
      <w:r w:rsidR="00B060C4" w:rsidRPr="00F64454">
        <w:rPr>
          <w:rFonts w:ascii="Arial" w:hAnsi="Arial"/>
          <w:color w:val="000000"/>
        </w:rPr>
        <w:t>den 395.070 Superreichen</w:t>
      </w:r>
      <w:r w:rsidR="00B060C4">
        <w:rPr>
          <w:rFonts w:ascii="Arial" w:hAnsi="Arial"/>
          <w:color w:val="000000"/>
        </w:rPr>
        <w:t xml:space="preserve"> im Jahr 2022 bei 10,9 Prozent. Das Durchschnittsalter der </w:t>
      </w:r>
      <w:r w:rsidR="00B060C4" w:rsidRPr="00F64454">
        <w:rPr>
          <w:rFonts w:ascii="Arial" w:hAnsi="Arial"/>
          <w:color w:val="000000"/>
        </w:rPr>
        <w:t>Superreichen</w:t>
      </w:r>
      <w:r w:rsidR="00B060C4">
        <w:rPr>
          <w:rFonts w:ascii="Arial" w:hAnsi="Arial"/>
          <w:color w:val="000000"/>
        </w:rPr>
        <w:t xml:space="preserve"> lag bei 65,7 Jahren.</w:t>
      </w:r>
    </w:p>
    <w:p w14:paraId="479ABB68" w14:textId="77777777" w:rsidR="00271064" w:rsidRDefault="00271064" w:rsidP="00271064">
      <w:pPr>
        <w:rPr>
          <w:rFonts w:ascii="Arial" w:hAnsi="Arial"/>
          <w:color w:val="000000"/>
        </w:rPr>
      </w:pPr>
    </w:p>
    <w:p w14:paraId="1487283B" w14:textId="77777777" w:rsidR="001E2FC4" w:rsidRDefault="001E2FC4">
      <w:pPr>
        <w:rPr>
          <w:rFonts w:ascii="Arial" w:hAnsi="Arial"/>
          <w:color w:val="FF0000"/>
          <w:lang w:val="en-GB"/>
        </w:rPr>
      </w:pPr>
      <w:proofErr w:type="spellStart"/>
      <w:r>
        <w:rPr>
          <w:rFonts w:ascii="Arial" w:hAnsi="Arial"/>
          <w:color w:val="FF0000"/>
          <w:lang w:val="en-GB"/>
        </w:rPr>
        <w:t>Datenquelle</w:t>
      </w:r>
      <w:proofErr w:type="spellEnd"/>
    </w:p>
    <w:p w14:paraId="1587352B" w14:textId="77777777" w:rsidR="000A0F4C" w:rsidRPr="000A0F4C" w:rsidRDefault="000A0F4C">
      <w:pPr>
        <w:autoSpaceDE w:val="0"/>
        <w:autoSpaceDN w:val="0"/>
        <w:adjustRightInd w:val="0"/>
        <w:rPr>
          <w:rFonts w:ascii="Arial" w:hAnsi="Arial"/>
        </w:rPr>
      </w:pPr>
    </w:p>
    <w:p w14:paraId="2923B2B0" w14:textId="75F5F914" w:rsidR="00436207" w:rsidRDefault="000A0F4C" w:rsidP="000849A6">
      <w:pPr>
        <w:pStyle w:val="Default"/>
        <w:rPr>
          <w:rFonts w:ascii="Arial" w:hAnsi="Arial"/>
        </w:rPr>
      </w:pPr>
      <w:r w:rsidRPr="000A0F4C">
        <w:rPr>
          <w:rFonts w:ascii="Arial" w:hAnsi="Arial"/>
        </w:rPr>
        <w:t xml:space="preserve">World Bank: </w:t>
      </w:r>
      <w:proofErr w:type="spellStart"/>
      <w:r w:rsidRPr="000A0F4C">
        <w:rPr>
          <w:rFonts w:ascii="Arial" w:hAnsi="Arial"/>
        </w:rPr>
        <w:t>Poverty</w:t>
      </w:r>
      <w:proofErr w:type="spellEnd"/>
      <w:r w:rsidRPr="000A0F4C">
        <w:rPr>
          <w:rFonts w:ascii="Arial" w:hAnsi="Arial"/>
        </w:rPr>
        <w:t xml:space="preserve"> and </w:t>
      </w:r>
      <w:proofErr w:type="spellStart"/>
      <w:r w:rsidRPr="000A0F4C">
        <w:rPr>
          <w:rFonts w:ascii="Arial" w:hAnsi="Arial"/>
        </w:rPr>
        <w:t>Inequality</w:t>
      </w:r>
      <w:proofErr w:type="spellEnd"/>
      <w:r w:rsidRPr="000A0F4C">
        <w:rPr>
          <w:rFonts w:ascii="Arial" w:hAnsi="Arial"/>
        </w:rPr>
        <w:t xml:space="preserve"> </w:t>
      </w:r>
      <w:proofErr w:type="spellStart"/>
      <w:r w:rsidRPr="000A0F4C">
        <w:rPr>
          <w:rFonts w:ascii="Arial" w:hAnsi="Arial"/>
        </w:rPr>
        <w:t>Platform</w:t>
      </w:r>
      <w:proofErr w:type="spellEnd"/>
      <w:r w:rsidRPr="000A0F4C">
        <w:rPr>
          <w:rFonts w:ascii="Arial" w:hAnsi="Arial"/>
        </w:rPr>
        <w:t xml:space="preserve"> (Stand: 01/2024)</w:t>
      </w:r>
      <w:r w:rsidR="00025295">
        <w:rPr>
          <w:rFonts w:ascii="Arial" w:hAnsi="Arial"/>
        </w:rPr>
        <w:t xml:space="preserve">; </w:t>
      </w:r>
      <w:r w:rsidR="00264C12" w:rsidRPr="00025295">
        <w:rPr>
          <w:rFonts w:ascii="Arial" w:hAnsi="Arial"/>
        </w:rPr>
        <w:t xml:space="preserve">U.S. Bureau </w:t>
      </w:r>
      <w:proofErr w:type="spellStart"/>
      <w:r w:rsidR="00264C12" w:rsidRPr="00025295">
        <w:rPr>
          <w:rFonts w:ascii="Arial" w:hAnsi="Arial"/>
        </w:rPr>
        <w:t>of</w:t>
      </w:r>
      <w:proofErr w:type="spellEnd"/>
      <w:r w:rsidR="00264C12" w:rsidRPr="00025295">
        <w:rPr>
          <w:rFonts w:ascii="Arial" w:hAnsi="Arial"/>
        </w:rPr>
        <w:t xml:space="preserve"> Labor </w:t>
      </w:r>
      <w:proofErr w:type="spellStart"/>
      <w:r w:rsidR="00264C12" w:rsidRPr="00025295">
        <w:rPr>
          <w:rFonts w:ascii="Arial" w:hAnsi="Arial"/>
        </w:rPr>
        <w:t>Statistics</w:t>
      </w:r>
      <w:proofErr w:type="spellEnd"/>
      <w:r w:rsidR="00264C12" w:rsidRPr="00025295">
        <w:rPr>
          <w:rFonts w:ascii="Arial" w:hAnsi="Arial"/>
        </w:rPr>
        <w:t xml:space="preserve">: A </w:t>
      </w:r>
      <w:proofErr w:type="spellStart"/>
      <w:r w:rsidR="00264C12" w:rsidRPr="00025295">
        <w:rPr>
          <w:rFonts w:ascii="Arial" w:hAnsi="Arial"/>
        </w:rPr>
        <w:t>profile</w:t>
      </w:r>
      <w:proofErr w:type="spellEnd"/>
      <w:r w:rsidR="00264C12" w:rsidRPr="00025295">
        <w:rPr>
          <w:rFonts w:ascii="Arial" w:hAnsi="Arial"/>
        </w:rPr>
        <w:t xml:space="preserve"> </w:t>
      </w:r>
      <w:proofErr w:type="spellStart"/>
      <w:r w:rsidR="00264C12" w:rsidRPr="00025295">
        <w:rPr>
          <w:rFonts w:ascii="Arial" w:hAnsi="Arial"/>
        </w:rPr>
        <w:t>of</w:t>
      </w:r>
      <w:proofErr w:type="spellEnd"/>
      <w:r w:rsidR="00264C12" w:rsidRPr="00025295">
        <w:rPr>
          <w:rFonts w:ascii="Arial" w:hAnsi="Arial"/>
        </w:rPr>
        <w:t xml:space="preserve"> </w:t>
      </w:r>
      <w:proofErr w:type="spellStart"/>
      <w:r w:rsidR="00264C12" w:rsidRPr="00025295">
        <w:rPr>
          <w:rFonts w:ascii="Arial" w:hAnsi="Arial"/>
        </w:rPr>
        <w:t>the</w:t>
      </w:r>
      <w:proofErr w:type="spellEnd"/>
      <w:r w:rsidR="00264C12" w:rsidRPr="00025295">
        <w:rPr>
          <w:rFonts w:ascii="Arial" w:hAnsi="Arial"/>
        </w:rPr>
        <w:t xml:space="preserve"> </w:t>
      </w:r>
      <w:proofErr w:type="spellStart"/>
      <w:r w:rsidR="00264C12" w:rsidRPr="00025295">
        <w:rPr>
          <w:rFonts w:ascii="Arial" w:hAnsi="Arial"/>
        </w:rPr>
        <w:t>working</w:t>
      </w:r>
      <w:proofErr w:type="spellEnd"/>
      <w:r w:rsidR="00264C12" w:rsidRPr="00025295">
        <w:rPr>
          <w:rFonts w:ascii="Arial" w:hAnsi="Arial"/>
        </w:rPr>
        <w:t xml:space="preserve"> </w:t>
      </w:r>
      <w:proofErr w:type="spellStart"/>
      <w:r w:rsidR="00264C12" w:rsidRPr="00025295">
        <w:rPr>
          <w:rFonts w:ascii="Arial" w:hAnsi="Arial"/>
        </w:rPr>
        <w:t>poor</w:t>
      </w:r>
      <w:proofErr w:type="spellEnd"/>
      <w:r w:rsidR="00264C12" w:rsidRPr="00025295">
        <w:rPr>
          <w:rFonts w:ascii="Arial" w:hAnsi="Arial"/>
        </w:rPr>
        <w:t>, 2021</w:t>
      </w:r>
      <w:r w:rsidR="00025295" w:rsidRPr="00025295">
        <w:rPr>
          <w:rFonts w:ascii="Arial" w:hAnsi="Arial"/>
        </w:rPr>
        <w:t xml:space="preserve">; </w:t>
      </w:r>
      <w:r w:rsidR="00436207" w:rsidRPr="00436207">
        <w:rPr>
          <w:rFonts w:ascii="Arial" w:hAnsi="Arial"/>
        </w:rPr>
        <w:t>Statistisches Bundesamt: Mikrozensus; EU-SILC (Mikrozensus-Unterstichprobe zu Einkommen und Lebensbedingungen)</w:t>
      </w:r>
      <w:r w:rsidR="000849A6">
        <w:rPr>
          <w:rFonts w:ascii="Arial" w:hAnsi="Arial"/>
        </w:rPr>
        <w:t xml:space="preserve">; </w:t>
      </w:r>
      <w:proofErr w:type="spellStart"/>
      <w:r w:rsidR="000849A6">
        <w:rPr>
          <w:rFonts w:ascii="Arial" w:hAnsi="Arial"/>
        </w:rPr>
        <w:t>Altrata</w:t>
      </w:r>
      <w:proofErr w:type="spellEnd"/>
      <w:r w:rsidR="000849A6">
        <w:rPr>
          <w:rFonts w:ascii="Arial" w:hAnsi="Arial"/>
        </w:rPr>
        <w:t xml:space="preserve">: </w:t>
      </w:r>
      <w:r w:rsidR="000849A6" w:rsidRPr="000849A6">
        <w:rPr>
          <w:rFonts w:ascii="Arial" w:hAnsi="Arial"/>
        </w:rPr>
        <w:t>World Ultra Wealth Report</w:t>
      </w:r>
      <w:r w:rsidR="000849A6">
        <w:rPr>
          <w:rFonts w:ascii="Arial" w:hAnsi="Arial"/>
        </w:rPr>
        <w:t>, verschiedene Jahrgänge</w:t>
      </w:r>
    </w:p>
    <w:p w14:paraId="27FD1A3C" w14:textId="77777777" w:rsidR="00271064" w:rsidRDefault="00271064" w:rsidP="000849A6">
      <w:pPr>
        <w:pStyle w:val="Default"/>
        <w:rPr>
          <w:rFonts w:ascii="Arial" w:hAnsi="Arial"/>
        </w:rPr>
      </w:pPr>
    </w:p>
    <w:p w14:paraId="17AF6E65" w14:textId="77777777" w:rsidR="001E2FC4" w:rsidRDefault="001E2FC4">
      <w:pPr>
        <w:autoSpaceDE w:val="0"/>
        <w:autoSpaceDN w:val="0"/>
        <w:adjustRightInd w:val="0"/>
        <w:rPr>
          <w:rFonts w:ascii="Arial" w:hAnsi="Arial"/>
          <w:color w:val="FF0000"/>
        </w:rPr>
      </w:pPr>
      <w:r>
        <w:rPr>
          <w:rFonts w:ascii="Arial" w:hAnsi="Arial"/>
          <w:color w:val="FF0000"/>
        </w:rPr>
        <w:t>Begriffe, methodische Anmerkungen oder Lesehilfen</w:t>
      </w:r>
    </w:p>
    <w:p w14:paraId="402AD0AA" w14:textId="77777777" w:rsidR="001E2FC4" w:rsidRPr="00CC2593" w:rsidRDefault="001E2FC4">
      <w:pPr>
        <w:rPr>
          <w:rFonts w:ascii="Arial" w:hAnsi="Arial"/>
          <w:color w:val="FF0000"/>
        </w:rPr>
      </w:pPr>
    </w:p>
    <w:p w14:paraId="4593D789" w14:textId="48F1BFCA" w:rsidR="001E2FC4" w:rsidRDefault="001E2FC4">
      <w:pPr>
        <w:autoSpaceDE w:val="0"/>
        <w:autoSpaceDN w:val="0"/>
        <w:adjustRightInd w:val="0"/>
        <w:rPr>
          <w:rFonts w:ascii="Arial" w:hAnsi="Arial"/>
        </w:rPr>
      </w:pPr>
      <w:r w:rsidRPr="00CC2593">
        <w:rPr>
          <w:rFonts w:ascii="Arial" w:hAnsi="Arial"/>
        </w:rPr>
        <w:t xml:space="preserve">Grundsätzlich wird zwischen absoluter und relativer Armut unterschieden: Verallgemeinert bezeichnet die </w:t>
      </w:r>
      <w:r w:rsidRPr="00CC2593">
        <w:rPr>
          <w:rFonts w:ascii="Arial" w:hAnsi="Arial"/>
          <w:b/>
        </w:rPr>
        <w:t>absolute Armut</w:t>
      </w:r>
      <w:r w:rsidRPr="00CC2593">
        <w:rPr>
          <w:rFonts w:ascii="Arial" w:hAnsi="Arial"/>
        </w:rPr>
        <w:t xml:space="preserve"> einen Zustand, in dem die Grundversorgung nicht gegeben ist. Dies betrifft alle Haushalte, in denen das gewichtete Einkommen unter </w:t>
      </w:r>
      <w:r w:rsidR="0090401B" w:rsidRPr="00CC2593">
        <w:rPr>
          <w:rFonts w:ascii="Arial" w:hAnsi="Arial"/>
        </w:rPr>
        <w:t>3,</w:t>
      </w:r>
      <w:r w:rsidR="00602ADC" w:rsidRPr="00CC2593">
        <w:rPr>
          <w:rFonts w:ascii="Arial" w:hAnsi="Arial"/>
        </w:rPr>
        <w:t>65</w:t>
      </w:r>
      <w:r w:rsidRPr="00CC2593">
        <w:rPr>
          <w:rFonts w:ascii="Arial" w:hAnsi="Arial"/>
        </w:rPr>
        <w:t xml:space="preserve"> US-Dollar (Kaufkraft) pro Tag und Kopf liegt. Von extremer Armut wird gesprochen, wenn das gewichtete Haushaltseinkommen weniger als </w:t>
      </w:r>
      <w:r w:rsidR="00602ADC" w:rsidRPr="00CC2593">
        <w:rPr>
          <w:rFonts w:ascii="Arial" w:hAnsi="Arial"/>
        </w:rPr>
        <w:t>2</w:t>
      </w:r>
      <w:r w:rsidRPr="00CC2593">
        <w:rPr>
          <w:rFonts w:ascii="Arial" w:hAnsi="Arial"/>
        </w:rPr>
        <w:t>,</w:t>
      </w:r>
      <w:r w:rsidR="00602ADC" w:rsidRPr="00CC2593">
        <w:rPr>
          <w:rFonts w:ascii="Arial" w:hAnsi="Arial"/>
        </w:rPr>
        <w:t>15</w:t>
      </w:r>
      <w:r w:rsidRPr="00CC2593">
        <w:rPr>
          <w:rFonts w:ascii="Arial" w:hAnsi="Arial"/>
        </w:rPr>
        <w:t xml:space="preserve"> US-Dollar (Kaufkraft) pro Tag und Kopf beträgt</w:t>
      </w:r>
      <w:r w:rsidR="00CC2593">
        <w:rPr>
          <w:rFonts w:ascii="Arial" w:hAnsi="Arial"/>
        </w:rPr>
        <w:t xml:space="preserve"> (jeweils i</w:t>
      </w:r>
      <w:r w:rsidR="00CC2593" w:rsidRPr="00CC2593">
        <w:rPr>
          <w:rFonts w:ascii="Arial" w:hAnsi="Arial"/>
        </w:rPr>
        <w:t xml:space="preserve">n konstanten Preisen </w:t>
      </w:r>
      <w:r w:rsidR="00CC2593">
        <w:rPr>
          <w:rFonts w:ascii="Arial" w:hAnsi="Arial"/>
        </w:rPr>
        <w:t xml:space="preserve">von </w:t>
      </w:r>
      <w:r w:rsidR="00CC2593" w:rsidRPr="00CC2593">
        <w:rPr>
          <w:rFonts w:ascii="Arial" w:hAnsi="Arial"/>
        </w:rPr>
        <w:t>2017</w:t>
      </w:r>
      <w:r w:rsidR="00CC2593">
        <w:rPr>
          <w:rFonts w:ascii="Arial" w:hAnsi="Arial"/>
        </w:rPr>
        <w:t>)</w:t>
      </w:r>
      <w:r w:rsidRPr="00CC2593">
        <w:rPr>
          <w:rFonts w:ascii="Arial" w:hAnsi="Arial"/>
        </w:rPr>
        <w:t>.</w:t>
      </w:r>
    </w:p>
    <w:p w14:paraId="5631F7AC" w14:textId="77777777" w:rsidR="00271064" w:rsidRDefault="00271064">
      <w:pPr>
        <w:autoSpaceDE w:val="0"/>
        <w:autoSpaceDN w:val="0"/>
        <w:adjustRightInd w:val="0"/>
        <w:rPr>
          <w:rFonts w:ascii="Arial" w:hAnsi="Arial"/>
        </w:rPr>
      </w:pPr>
    </w:p>
    <w:p w14:paraId="17D89C9C" w14:textId="2F144A51" w:rsidR="001E2FC4" w:rsidRPr="00115A5A" w:rsidRDefault="00271064">
      <w:pPr>
        <w:autoSpaceDE w:val="0"/>
        <w:autoSpaceDN w:val="0"/>
        <w:adjustRightInd w:val="0"/>
        <w:rPr>
          <w:rFonts w:ascii="Arial" w:hAnsi="Arial"/>
        </w:rPr>
      </w:pPr>
      <w:r>
        <w:rPr>
          <w:rFonts w:ascii="Arial" w:hAnsi="Arial"/>
        </w:rPr>
        <w:t>V</w:t>
      </w:r>
      <w:r w:rsidR="001E2FC4" w:rsidRPr="00115A5A">
        <w:rPr>
          <w:rFonts w:ascii="Arial" w:hAnsi="Arial"/>
        </w:rPr>
        <w:t xml:space="preserve">on </w:t>
      </w:r>
      <w:r w:rsidR="001E2FC4" w:rsidRPr="00115A5A">
        <w:rPr>
          <w:rFonts w:ascii="Arial" w:hAnsi="Arial"/>
          <w:b/>
        </w:rPr>
        <w:t>relativer Armut</w:t>
      </w:r>
      <w:r w:rsidR="001E2FC4" w:rsidRPr="00115A5A">
        <w:rPr>
          <w:rFonts w:ascii="Arial" w:hAnsi="Arial"/>
        </w:rPr>
        <w:t xml:space="preserve"> sind Personen betroffen, deren Einkommen unter der jeweiligen Armutsschwelle liegt – beispielsweise liegt diese Schwelle in Deutschland bei 60 Prozent des mittleren Einkommens. Dabei berücksichtigt die Einkommensberechnung sowohl die unterschiedlichen Haushaltsstrukturen als auch die Einspareffekte, die durch das Zusammenleben entstehen. Die Einkommen werden also gewichtet. Weitergehende Informationen zur Ermittlung des verfügbaren Einkommens bzw. des sogenannten </w:t>
      </w:r>
      <w:r w:rsidR="001E2FC4" w:rsidRPr="00115A5A">
        <w:rPr>
          <w:rFonts w:ascii="Arial" w:hAnsi="Arial"/>
          <w:b/>
        </w:rPr>
        <w:t>Äquivalenzeinkommens</w:t>
      </w:r>
      <w:r w:rsidR="001E2FC4" w:rsidRPr="00115A5A">
        <w:rPr>
          <w:rFonts w:ascii="Arial" w:hAnsi="Arial"/>
        </w:rPr>
        <w:t xml:space="preserve"> </w:t>
      </w:r>
      <w:r w:rsidR="007416E9" w:rsidRPr="00115A5A">
        <w:rPr>
          <w:rFonts w:ascii="Arial" w:hAnsi="Arial"/>
        </w:rPr>
        <w:t xml:space="preserve">sowie zur </w:t>
      </w:r>
      <w:r w:rsidR="007416E9" w:rsidRPr="00115A5A">
        <w:rPr>
          <w:rFonts w:ascii="Arial" w:hAnsi="Arial"/>
          <w:b/>
        </w:rPr>
        <w:t>Armut in Deutschland</w:t>
      </w:r>
      <w:r w:rsidR="007416E9" w:rsidRPr="00115A5A">
        <w:rPr>
          <w:rFonts w:ascii="Arial" w:hAnsi="Arial"/>
        </w:rPr>
        <w:t xml:space="preserve"> </w:t>
      </w:r>
      <w:r w:rsidR="0090401B" w:rsidRPr="00115A5A">
        <w:rPr>
          <w:rFonts w:ascii="Arial" w:hAnsi="Arial"/>
        </w:rPr>
        <w:t>erhalten Sie hier</w:t>
      </w:r>
      <w:r w:rsidR="00845B6C" w:rsidRPr="00115A5A">
        <w:rPr>
          <w:rFonts w:ascii="Arial" w:hAnsi="Arial"/>
        </w:rPr>
        <w:t>:</w:t>
      </w:r>
      <w:r w:rsidR="001E2FC4" w:rsidRPr="00115A5A">
        <w:rPr>
          <w:rFonts w:ascii="Arial" w:hAnsi="Arial"/>
        </w:rPr>
        <w:t xml:space="preserve"> </w:t>
      </w:r>
      <w:hyperlink r:id="rId8" w:history="1">
        <w:r w:rsidR="0090401B" w:rsidRPr="00115A5A">
          <w:rPr>
            <w:rStyle w:val="Hyperlink"/>
            <w:rFonts w:ascii="Arial" w:hAnsi="Arial"/>
          </w:rPr>
          <w:t>http://www.bpb.de/61785</w:t>
        </w:r>
      </w:hyperlink>
    </w:p>
    <w:p w14:paraId="6BFCC4F1" w14:textId="77777777" w:rsidR="00851FD4" w:rsidRPr="00115A5A" w:rsidRDefault="00851FD4" w:rsidP="00851FD4">
      <w:pPr>
        <w:rPr>
          <w:rFonts w:ascii="Arial" w:hAnsi="Arial"/>
        </w:rPr>
      </w:pPr>
    </w:p>
    <w:p w14:paraId="38D7A1E9" w14:textId="593AE064" w:rsidR="00985643" w:rsidRDefault="00985643" w:rsidP="00985643">
      <w:pPr>
        <w:rPr>
          <w:rFonts w:ascii="Arial" w:hAnsi="Arial"/>
          <w:color w:val="000000"/>
        </w:rPr>
      </w:pPr>
      <w:r w:rsidRPr="00D6383E">
        <w:rPr>
          <w:rFonts w:ascii="Arial" w:hAnsi="Arial"/>
          <w:color w:val="000000"/>
        </w:rPr>
        <w:t xml:space="preserve">Nach </w:t>
      </w:r>
      <w:r>
        <w:rPr>
          <w:rFonts w:ascii="Arial" w:hAnsi="Arial"/>
          <w:color w:val="000000"/>
        </w:rPr>
        <w:t xml:space="preserve">Angaben der </w:t>
      </w:r>
      <w:r>
        <w:rPr>
          <w:rFonts w:ascii="Arial" w:hAnsi="Arial"/>
        </w:rPr>
        <w:t>W</w:t>
      </w:r>
      <w:r w:rsidRPr="00102EDD">
        <w:rPr>
          <w:rFonts w:ascii="Arial" w:hAnsi="Arial"/>
        </w:rPr>
        <w:t>eltbank</w:t>
      </w:r>
      <w:r>
        <w:rPr>
          <w:rFonts w:ascii="Arial" w:hAnsi="Arial"/>
        </w:rPr>
        <w:t xml:space="preserve"> galten bei der</w:t>
      </w:r>
      <w:r w:rsidRPr="00102EDD">
        <w:rPr>
          <w:rFonts w:ascii="Arial" w:hAnsi="Arial"/>
        </w:rPr>
        <w:t> </w:t>
      </w:r>
      <w:r w:rsidRPr="00102EDD">
        <w:rPr>
          <w:rFonts w:ascii="Arial" w:hAnsi="Arial"/>
          <w:b/>
        </w:rPr>
        <w:t>Einteilung der Staaten in Einkommensgruppen</w:t>
      </w:r>
      <w:r w:rsidRPr="00A028FD">
        <w:rPr>
          <w:rFonts w:ascii="Arial" w:hAnsi="Arial"/>
        </w:rPr>
        <w:t xml:space="preserve"> </w:t>
      </w:r>
      <w:r>
        <w:rPr>
          <w:rFonts w:ascii="Arial" w:hAnsi="Arial"/>
          <w:color w:val="000000"/>
        </w:rPr>
        <w:t xml:space="preserve">(bezogen auf das </w:t>
      </w:r>
      <w:r w:rsidRPr="00A028FD">
        <w:rPr>
          <w:rFonts w:ascii="Arial" w:hAnsi="Arial" w:cs="Arial"/>
        </w:rPr>
        <w:t>Bruttonationaleinkomme</w:t>
      </w:r>
      <w:r>
        <w:rPr>
          <w:rFonts w:ascii="Arial" w:hAnsi="Arial" w:cs="Arial"/>
        </w:rPr>
        <w:t>n je Einwohner</w:t>
      </w:r>
      <w:r>
        <w:rPr>
          <w:rFonts w:ascii="Arial" w:hAnsi="Arial"/>
          <w:color w:val="000000"/>
        </w:rPr>
        <w:t xml:space="preserve">) </w:t>
      </w:r>
      <w:r>
        <w:rPr>
          <w:rFonts w:ascii="Arial" w:hAnsi="Arial"/>
        </w:rPr>
        <w:t>für das Jahr 2019 folgende Grenzwerte:</w:t>
      </w:r>
    </w:p>
    <w:p w14:paraId="436B484D" w14:textId="0E93318E" w:rsidR="00985643" w:rsidRPr="0029317F" w:rsidRDefault="00985643" w:rsidP="00985643">
      <w:pPr>
        <w:pStyle w:val="Listenabsatz"/>
        <w:numPr>
          <w:ilvl w:val="0"/>
          <w:numId w:val="3"/>
        </w:numPr>
        <w:rPr>
          <w:rFonts w:ascii="Arial" w:hAnsi="Arial"/>
          <w:color w:val="000000"/>
        </w:rPr>
      </w:pPr>
      <w:r w:rsidRPr="0029317F">
        <w:rPr>
          <w:rFonts w:ascii="Arial" w:hAnsi="Arial"/>
          <w:color w:val="000000"/>
        </w:rPr>
        <w:t xml:space="preserve">Staaten mit </w:t>
      </w:r>
      <w:r w:rsidRPr="0029317F">
        <w:rPr>
          <w:rFonts w:ascii="Arial" w:hAnsi="Arial"/>
          <w:b/>
          <w:color w:val="000000"/>
        </w:rPr>
        <w:t>niedrigem</w:t>
      </w:r>
      <w:r w:rsidRPr="002568E3">
        <w:rPr>
          <w:rFonts w:ascii="Arial" w:hAnsi="Arial"/>
          <w:b/>
          <w:color w:val="000000"/>
        </w:rPr>
        <w:t xml:space="preserve"> pro-Kopf-</w:t>
      </w:r>
      <w:r w:rsidRPr="0029317F">
        <w:rPr>
          <w:rFonts w:ascii="Arial" w:hAnsi="Arial"/>
          <w:b/>
          <w:color w:val="000000"/>
        </w:rPr>
        <w:t>Einkommen</w:t>
      </w:r>
      <w:r>
        <w:rPr>
          <w:rFonts w:ascii="Arial" w:hAnsi="Arial"/>
          <w:color w:val="000000"/>
        </w:rPr>
        <w:t>: W</w:t>
      </w:r>
      <w:r w:rsidRPr="0029317F">
        <w:rPr>
          <w:rFonts w:ascii="Arial" w:hAnsi="Arial"/>
          <w:color w:val="000000"/>
        </w:rPr>
        <w:t>eniger als 1.</w:t>
      </w:r>
      <w:r>
        <w:rPr>
          <w:rFonts w:ascii="Arial" w:hAnsi="Arial"/>
          <w:color w:val="000000"/>
        </w:rPr>
        <w:t>036</w:t>
      </w:r>
      <w:r w:rsidRPr="0029317F">
        <w:rPr>
          <w:rFonts w:ascii="Arial" w:hAnsi="Arial"/>
          <w:color w:val="000000"/>
        </w:rPr>
        <w:t xml:space="preserve"> US$.</w:t>
      </w:r>
    </w:p>
    <w:p w14:paraId="05C197F4" w14:textId="312894E0" w:rsidR="00985643" w:rsidRPr="0029317F" w:rsidRDefault="00985643" w:rsidP="00985643">
      <w:pPr>
        <w:pStyle w:val="Listenabsatz"/>
        <w:numPr>
          <w:ilvl w:val="0"/>
          <w:numId w:val="3"/>
        </w:numPr>
        <w:rPr>
          <w:rFonts w:ascii="Arial" w:hAnsi="Arial"/>
          <w:color w:val="000000"/>
        </w:rPr>
      </w:pPr>
      <w:r w:rsidRPr="0029317F">
        <w:rPr>
          <w:rFonts w:ascii="Arial" w:hAnsi="Arial"/>
          <w:color w:val="000000"/>
        </w:rPr>
        <w:t xml:space="preserve">Staaten mit </w:t>
      </w:r>
      <w:r w:rsidRPr="0029317F">
        <w:rPr>
          <w:rFonts w:ascii="Arial" w:hAnsi="Arial"/>
          <w:b/>
          <w:color w:val="000000"/>
        </w:rPr>
        <w:t>mittlerem</w:t>
      </w:r>
      <w:r w:rsidRPr="002568E3">
        <w:rPr>
          <w:rFonts w:ascii="Arial" w:hAnsi="Arial"/>
          <w:b/>
          <w:color w:val="000000"/>
        </w:rPr>
        <w:t xml:space="preserve"> pro-Kopf-</w:t>
      </w:r>
      <w:r w:rsidRPr="0029317F">
        <w:rPr>
          <w:rFonts w:ascii="Arial" w:hAnsi="Arial"/>
          <w:b/>
          <w:color w:val="000000"/>
        </w:rPr>
        <w:t>Einkommen</w:t>
      </w:r>
      <w:r>
        <w:rPr>
          <w:rFonts w:ascii="Arial" w:hAnsi="Arial"/>
          <w:color w:val="000000"/>
        </w:rPr>
        <w:t>:</w:t>
      </w:r>
      <w:r w:rsidRPr="0029317F">
        <w:rPr>
          <w:rFonts w:ascii="Arial" w:hAnsi="Arial"/>
          <w:color w:val="000000"/>
        </w:rPr>
        <w:t xml:space="preserve"> 1.</w:t>
      </w:r>
      <w:r>
        <w:rPr>
          <w:rFonts w:ascii="Arial" w:hAnsi="Arial"/>
          <w:color w:val="000000"/>
        </w:rPr>
        <w:t>036</w:t>
      </w:r>
      <w:r w:rsidRPr="0029317F">
        <w:rPr>
          <w:rFonts w:ascii="Arial" w:hAnsi="Arial"/>
          <w:color w:val="000000"/>
        </w:rPr>
        <w:t xml:space="preserve"> </w:t>
      </w:r>
      <w:r>
        <w:rPr>
          <w:rFonts w:ascii="Arial" w:hAnsi="Arial"/>
          <w:color w:val="000000"/>
        </w:rPr>
        <w:t>bis 12</w:t>
      </w:r>
      <w:r w:rsidRPr="0029317F">
        <w:rPr>
          <w:rFonts w:ascii="Arial" w:hAnsi="Arial"/>
          <w:color w:val="000000"/>
        </w:rPr>
        <w:t>.</w:t>
      </w:r>
      <w:r>
        <w:rPr>
          <w:rFonts w:ascii="Arial" w:hAnsi="Arial"/>
          <w:color w:val="000000"/>
        </w:rPr>
        <w:t>535</w:t>
      </w:r>
      <w:r w:rsidRPr="0029317F">
        <w:rPr>
          <w:rFonts w:ascii="Arial" w:hAnsi="Arial"/>
          <w:color w:val="000000"/>
        </w:rPr>
        <w:t xml:space="preserve"> US$.</w:t>
      </w:r>
    </w:p>
    <w:p w14:paraId="6EEF2748" w14:textId="249E237E" w:rsidR="00985643" w:rsidRPr="0029317F" w:rsidRDefault="00985643" w:rsidP="00985643">
      <w:pPr>
        <w:pStyle w:val="Listenabsatz"/>
        <w:numPr>
          <w:ilvl w:val="0"/>
          <w:numId w:val="3"/>
        </w:numPr>
        <w:rPr>
          <w:rFonts w:ascii="Arial" w:hAnsi="Arial"/>
          <w:color w:val="000000"/>
        </w:rPr>
      </w:pPr>
      <w:r w:rsidRPr="0029317F">
        <w:rPr>
          <w:rFonts w:ascii="Arial" w:hAnsi="Arial"/>
          <w:color w:val="000000"/>
        </w:rPr>
        <w:t xml:space="preserve">Staaten mit </w:t>
      </w:r>
      <w:r w:rsidRPr="0029317F">
        <w:rPr>
          <w:rFonts w:ascii="Arial" w:hAnsi="Arial"/>
          <w:b/>
          <w:color w:val="000000"/>
        </w:rPr>
        <w:t>hohem</w:t>
      </w:r>
      <w:r w:rsidRPr="002568E3">
        <w:rPr>
          <w:rFonts w:ascii="Arial" w:hAnsi="Arial"/>
          <w:b/>
          <w:color w:val="000000"/>
        </w:rPr>
        <w:t xml:space="preserve"> pro-Kopf-</w:t>
      </w:r>
      <w:r w:rsidRPr="0029317F">
        <w:rPr>
          <w:rFonts w:ascii="Arial" w:hAnsi="Arial"/>
          <w:b/>
          <w:color w:val="000000"/>
        </w:rPr>
        <w:t>Einkommen</w:t>
      </w:r>
      <w:r>
        <w:rPr>
          <w:rFonts w:ascii="Arial" w:hAnsi="Arial"/>
          <w:color w:val="000000"/>
        </w:rPr>
        <w:t>:</w:t>
      </w:r>
      <w:r w:rsidRPr="0029317F">
        <w:rPr>
          <w:rFonts w:ascii="Arial" w:hAnsi="Arial"/>
          <w:color w:val="000000"/>
        </w:rPr>
        <w:t xml:space="preserve"> </w:t>
      </w:r>
      <w:r>
        <w:rPr>
          <w:rFonts w:ascii="Arial" w:hAnsi="Arial"/>
          <w:color w:val="000000"/>
        </w:rPr>
        <w:t>M</w:t>
      </w:r>
      <w:r w:rsidRPr="0029317F">
        <w:rPr>
          <w:rFonts w:ascii="Arial" w:hAnsi="Arial"/>
          <w:color w:val="000000"/>
        </w:rPr>
        <w:t xml:space="preserve">ehr als </w:t>
      </w:r>
      <w:r>
        <w:rPr>
          <w:rFonts w:ascii="Arial" w:hAnsi="Arial"/>
          <w:color w:val="000000"/>
        </w:rPr>
        <w:t>12</w:t>
      </w:r>
      <w:r w:rsidRPr="0029317F">
        <w:rPr>
          <w:rFonts w:ascii="Arial" w:hAnsi="Arial"/>
          <w:color w:val="000000"/>
        </w:rPr>
        <w:t>.</w:t>
      </w:r>
      <w:r>
        <w:rPr>
          <w:rFonts w:ascii="Arial" w:hAnsi="Arial"/>
          <w:color w:val="000000"/>
        </w:rPr>
        <w:t>535</w:t>
      </w:r>
      <w:r w:rsidRPr="0029317F">
        <w:rPr>
          <w:rFonts w:ascii="Arial" w:hAnsi="Arial"/>
          <w:color w:val="000000"/>
        </w:rPr>
        <w:t xml:space="preserve"> US$.</w:t>
      </w:r>
    </w:p>
    <w:p w14:paraId="4F3AD188" w14:textId="77777777" w:rsidR="00271064" w:rsidRDefault="00271064" w:rsidP="00985643">
      <w:pPr>
        <w:rPr>
          <w:rFonts w:ascii="Arial" w:hAnsi="Arial"/>
        </w:rPr>
      </w:pPr>
    </w:p>
    <w:p w14:paraId="3AEA3796" w14:textId="77777777" w:rsidR="00985643" w:rsidRPr="00102EDD" w:rsidRDefault="00985643" w:rsidP="00985643">
      <w:pPr>
        <w:rPr>
          <w:rFonts w:ascii="Arial" w:hAnsi="Arial"/>
        </w:rPr>
      </w:pPr>
      <w:r>
        <w:rPr>
          <w:rFonts w:ascii="Arial" w:hAnsi="Arial"/>
        </w:rPr>
        <w:t xml:space="preserve">Weitere </w:t>
      </w:r>
      <w:r w:rsidRPr="005B3480">
        <w:rPr>
          <w:rFonts w:ascii="Arial" w:hAnsi="Arial"/>
        </w:rPr>
        <w:t xml:space="preserve">Informationen erhalten Sie </w:t>
      </w:r>
      <w:r w:rsidRPr="004C30B8">
        <w:rPr>
          <w:rFonts w:ascii="Arial" w:hAnsi="Arial"/>
        </w:rPr>
        <w:t>hier:</w:t>
      </w:r>
    </w:p>
    <w:p w14:paraId="46634D29" w14:textId="77777777" w:rsidR="00985643" w:rsidRDefault="00985643" w:rsidP="00985643">
      <w:pPr>
        <w:rPr>
          <w:rFonts w:ascii="Arial" w:hAnsi="Arial"/>
          <w:color w:val="FF0000"/>
        </w:rPr>
      </w:pPr>
      <w:hyperlink r:id="rId9" w:history="1">
        <w:r w:rsidRPr="00B630ED">
          <w:rPr>
            <w:rStyle w:val="Hyperlink"/>
            <w:rFonts w:ascii="Arial" w:hAnsi="Arial"/>
          </w:rPr>
          <w:t>https://datahelpdesk.worldbank.org/knowledgebase/articles/906519</w:t>
        </w:r>
      </w:hyperlink>
    </w:p>
    <w:p w14:paraId="6A93E54D" w14:textId="77777777" w:rsidR="00985643" w:rsidRDefault="00985643" w:rsidP="000A0F4C">
      <w:pPr>
        <w:rPr>
          <w:rFonts w:ascii="Arial" w:hAnsi="Arial" w:cs="Arial"/>
          <w:sz w:val="20"/>
          <w:szCs w:val="20"/>
        </w:rPr>
      </w:pPr>
    </w:p>
    <w:p w14:paraId="546F8601" w14:textId="77777777" w:rsidR="000A0F4C" w:rsidRPr="00000F3A" w:rsidRDefault="000A0F4C" w:rsidP="000A0F4C">
      <w:pPr>
        <w:rPr>
          <w:rFonts w:ascii="Arial" w:hAnsi="Arial" w:cs="Arial"/>
          <w:sz w:val="20"/>
          <w:szCs w:val="20"/>
        </w:rPr>
      </w:pPr>
      <w:r w:rsidRPr="00000F3A">
        <w:rPr>
          <w:rFonts w:ascii="Arial" w:hAnsi="Arial" w:cs="Arial"/>
          <w:sz w:val="20"/>
          <w:szCs w:val="20"/>
        </w:rPr>
        <w:t>Dieser Text ist unter der Creative Commons Lizenz CC BY-NC-ND 4.0 veröffentlicht.</w:t>
      </w:r>
    </w:p>
    <w:p w14:paraId="6517F1DC" w14:textId="4097AFF3" w:rsidR="001B18A2" w:rsidRPr="000A0F4C" w:rsidRDefault="000A0F4C" w:rsidP="000A0F4C">
      <w:pPr>
        <w:rPr>
          <w:rFonts w:ascii="Arial" w:hAnsi="Arial" w:cs="Arial"/>
          <w:i/>
        </w:rPr>
      </w:pPr>
      <w:r w:rsidRPr="00000F3A">
        <w:rPr>
          <w:rFonts w:ascii="Arial" w:hAnsi="Arial" w:cs="Arial"/>
          <w:sz w:val="20"/>
          <w:szCs w:val="20"/>
        </w:rPr>
        <w:t>Bundeszentrale für politische Bildung</w:t>
      </w:r>
      <w:r w:rsidR="00466472">
        <w:rPr>
          <w:rFonts w:ascii="Arial" w:hAnsi="Arial" w:cs="Arial"/>
          <w:sz w:val="20"/>
          <w:szCs w:val="20"/>
        </w:rPr>
        <w:t xml:space="preserve"> 202</w:t>
      </w:r>
      <w:r w:rsidR="00554CD5">
        <w:rPr>
          <w:rFonts w:ascii="Arial" w:hAnsi="Arial" w:cs="Arial"/>
          <w:sz w:val="20"/>
          <w:szCs w:val="20"/>
        </w:rPr>
        <w:t>5</w:t>
      </w:r>
      <w:r w:rsidR="00466472">
        <w:rPr>
          <w:rFonts w:ascii="Arial" w:hAnsi="Arial" w:cs="Arial"/>
          <w:sz w:val="20"/>
          <w:szCs w:val="20"/>
        </w:rPr>
        <w:t xml:space="preserve"> </w:t>
      </w:r>
      <w:r w:rsidRPr="00000F3A">
        <w:rPr>
          <w:rFonts w:ascii="Arial" w:hAnsi="Arial" w:cs="Arial"/>
          <w:sz w:val="20"/>
          <w:szCs w:val="20"/>
        </w:rPr>
        <w:t>| www.bpb.de</w:t>
      </w:r>
    </w:p>
    <w:sectPr w:rsidR="001B18A2" w:rsidRPr="000A0F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47324" w14:textId="77777777" w:rsidR="00F95D1F" w:rsidRDefault="00F95D1F" w:rsidP="00301746">
      <w:r>
        <w:separator/>
      </w:r>
    </w:p>
  </w:endnote>
  <w:endnote w:type="continuationSeparator" w:id="0">
    <w:p w14:paraId="740F385C" w14:textId="77777777" w:rsidR="00F95D1F" w:rsidRDefault="00F95D1F" w:rsidP="0030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obert">
    <w:altName w:val="Roober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411A" w14:textId="77777777" w:rsidR="00301746" w:rsidRDefault="003017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F441" w14:textId="77777777" w:rsidR="00301746" w:rsidRDefault="003017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16AD" w14:textId="77777777" w:rsidR="00301746" w:rsidRDefault="003017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0307" w14:textId="77777777" w:rsidR="00F95D1F" w:rsidRDefault="00F95D1F" w:rsidP="00301746">
      <w:r>
        <w:separator/>
      </w:r>
    </w:p>
  </w:footnote>
  <w:footnote w:type="continuationSeparator" w:id="0">
    <w:p w14:paraId="65A75BBB" w14:textId="77777777" w:rsidR="00F95D1F" w:rsidRDefault="00F95D1F" w:rsidP="0030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9697" w14:textId="77777777" w:rsidR="00301746" w:rsidRDefault="003017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DCEA" w14:textId="77777777" w:rsidR="00301746" w:rsidRDefault="003017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6BDE" w14:textId="77777777" w:rsidR="00301746" w:rsidRDefault="003017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1DD7"/>
    <w:multiLevelType w:val="multilevel"/>
    <w:tmpl w:val="FC5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E13F2"/>
    <w:multiLevelType w:val="hybridMultilevel"/>
    <w:tmpl w:val="B9D6D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51ADC"/>
    <w:multiLevelType w:val="hybridMultilevel"/>
    <w:tmpl w:val="3AAAF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A37CD2"/>
    <w:multiLevelType w:val="multilevel"/>
    <w:tmpl w:val="B6B0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786089">
    <w:abstractNumId w:val="0"/>
  </w:num>
  <w:num w:numId="2" w16cid:durableId="1975066199">
    <w:abstractNumId w:val="3"/>
  </w:num>
  <w:num w:numId="3" w16cid:durableId="183903004">
    <w:abstractNumId w:val="2"/>
  </w:num>
  <w:num w:numId="4" w16cid:durableId="24723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00"/>
    <w:rsid w:val="00012C79"/>
    <w:rsid w:val="0001581E"/>
    <w:rsid w:val="00025295"/>
    <w:rsid w:val="00062C89"/>
    <w:rsid w:val="00064D2E"/>
    <w:rsid w:val="00071685"/>
    <w:rsid w:val="00081079"/>
    <w:rsid w:val="000849A6"/>
    <w:rsid w:val="00086257"/>
    <w:rsid w:val="000A0F4C"/>
    <w:rsid w:val="000B3326"/>
    <w:rsid w:val="000C63EA"/>
    <w:rsid w:val="000F2F37"/>
    <w:rsid w:val="001135DE"/>
    <w:rsid w:val="00115A5A"/>
    <w:rsid w:val="00136738"/>
    <w:rsid w:val="00142AF4"/>
    <w:rsid w:val="0014483C"/>
    <w:rsid w:val="001477D6"/>
    <w:rsid w:val="0017280B"/>
    <w:rsid w:val="00173CB5"/>
    <w:rsid w:val="001A28CA"/>
    <w:rsid w:val="001B18A2"/>
    <w:rsid w:val="001E2FC4"/>
    <w:rsid w:val="002134B6"/>
    <w:rsid w:val="002274AA"/>
    <w:rsid w:val="0023499D"/>
    <w:rsid w:val="002529A8"/>
    <w:rsid w:val="00264C12"/>
    <w:rsid w:val="00270B0E"/>
    <w:rsid w:val="00271064"/>
    <w:rsid w:val="002E1B59"/>
    <w:rsid w:val="002F490F"/>
    <w:rsid w:val="00301746"/>
    <w:rsid w:val="003523CA"/>
    <w:rsid w:val="003523EC"/>
    <w:rsid w:val="00353200"/>
    <w:rsid w:val="0038025E"/>
    <w:rsid w:val="00390CA7"/>
    <w:rsid w:val="003C033E"/>
    <w:rsid w:val="003D063E"/>
    <w:rsid w:val="003E7782"/>
    <w:rsid w:val="00420942"/>
    <w:rsid w:val="0042501D"/>
    <w:rsid w:val="004336C5"/>
    <w:rsid w:val="00436207"/>
    <w:rsid w:val="00461E8F"/>
    <w:rsid w:val="00466472"/>
    <w:rsid w:val="00475E85"/>
    <w:rsid w:val="0049352E"/>
    <w:rsid w:val="004A37C4"/>
    <w:rsid w:val="004C38BF"/>
    <w:rsid w:val="004D0F26"/>
    <w:rsid w:val="004D1E14"/>
    <w:rsid w:val="00505E08"/>
    <w:rsid w:val="00527658"/>
    <w:rsid w:val="00554CD5"/>
    <w:rsid w:val="0055576B"/>
    <w:rsid w:val="00594CF6"/>
    <w:rsid w:val="00596C99"/>
    <w:rsid w:val="005A095C"/>
    <w:rsid w:val="005A7909"/>
    <w:rsid w:val="005D2C55"/>
    <w:rsid w:val="005E455D"/>
    <w:rsid w:val="005E5F91"/>
    <w:rsid w:val="00600DF3"/>
    <w:rsid w:val="00602ADC"/>
    <w:rsid w:val="006166AB"/>
    <w:rsid w:val="00616F8D"/>
    <w:rsid w:val="00647BE6"/>
    <w:rsid w:val="00647F49"/>
    <w:rsid w:val="0066122B"/>
    <w:rsid w:val="00672F6C"/>
    <w:rsid w:val="00682BBF"/>
    <w:rsid w:val="006A4F65"/>
    <w:rsid w:val="006F5C34"/>
    <w:rsid w:val="00704B43"/>
    <w:rsid w:val="00717087"/>
    <w:rsid w:val="007416E9"/>
    <w:rsid w:val="007666E8"/>
    <w:rsid w:val="007C6BCD"/>
    <w:rsid w:val="00834CB1"/>
    <w:rsid w:val="0084108D"/>
    <w:rsid w:val="00845B6C"/>
    <w:rsid w:val="00846429"/>
    <w:rsid w:val="00851FD4"/>
    <w:rsid w:val="0085452D"/>
    <w:rsid w:val="008A36EE"/>
    <w:rsid w:val="008B2545"/>
    <w:rsid w:val="0090401B"/>
    <w:rsid w:val="00906B73"/>
    <w:rsid w:val="009113F4"/>
    <w:rsid w:val="00952FCA"/>
    <w:rsid w:val="00972790"/>
    <w:rsid w:val="00985643"/>
    <w:rsid w:val="009935A3"/>
    <w:rsid w:val="009B0AD4"/>
    <w:rsid w:val="009C5A09"/>
    <w:rsid w:val="009E4609"/>
    <w:rsid w:val="00A06C8E"/>
    <w:rsid w:val="00A45F1B"/>
    <w:rsid w:val="00A54F21"/>
    <w:rsid w:val="00A903F3"/>
    <w:rsid w:val="00AC052D"/>
    <w:rsid w:val="00AD0FA3"/>
    <w:rsid w:val="00AD7D68"/>
    <w:rsid w:val="00AE127C"/>
    <w:rsid w:val="00AE4563"/>
    <w:rsid w:val="00B060C4"/>
    <w:rsid w:val="00B175B6"/>
    <w:rsid w:val="00B26B22"/>
    <w:rsid w:val="00B51F6A"/>
    <w:rsid w:val="00B66139"/>
    <w:rsid w:val="00B86158"/>
    <w:rsid w:val="00BA03F2"/>
    <w:rsid w:val="00BD5EF7"/>
    <w:rsid w:val="00BE0E06"/>
    <w:rsid w:val="00BF036A"/>
    <w:rsid w:val="00C01457"/>
    <w:rsid w:val="00C20EFE"/>
    <w:rsid w:val="00C70E1A"/>
    <w:rsid w:val="00C761B6"/>
    <w:rsid w:val="00C8156C"/>
    <w:rsid w:val="00CB53E0"/>
    <w:rsid w:val="00CC2593"/>
    <w:rsid w:val="00D2619C"/>
    <w:rsid w:val="00D5153C"/>
    <w:rsid w:val="00DD6008"/>
    <w:rsid w:val="00DE32F2"/>
    <w:rsid w:val="00E12C9D"/>
    <w:rsid w:val="00E23A7C"/>
    <w:rsid w:val="00E33509"/>
    <w:rsid w:val="00E5237F"/>
    <w:rsid w:val="00E72E6E"/>
    <w:rsid w:val="00E976C7"/>
    <w:rsid w:val="00EA3816"/>
    <w:rsid w:val="00EB4D2F"/>
    <w:rsid w:val="00EB6AFF"/>
    <w:rsid w:val="00EC46CC"/>
    <w:rsid w:val="00ED05B2"/>
    <w:rsid w:val="00ED0EAE"/>
    <w:rsid w:val="00F307BB"/>
    <w:rsid w:val="00F4297A"/>
    <w:rsid w:val="00F45C3F"/>
    <w:rsid w:val="00F64454"/>
    <w:rsid w:val="00F95D1F"/>
    <w:rsid w:val="00FC3C8C"/>
    <w:rsid w:val="00FD6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F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1E8F"/>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paragraph" w:styleId="Textkrper">
    <w:name w:val="Body Text"/>
    <w:basedOn w:val="Standard"/>
    <w:rPr>
      <w:rFonts w:ascii="Arial" w:hAnsi="Arial"/>
      <w:color w:val="0000FF"/>
    </w:rPr>
  </w:style>
  <w:style w:type="character" w:customStyle="1" w:styleId="mainarttxt">
    <w:name w:val="mainarttxt"/>
    <w:basedOn w:val="Absatz-Standardschriftart"/>
  </w:style>
  <w:style w:type="character" w:styleId="BesuchterLink">
    <w:name w:val="FollowedHyperlink"/>
    <w:basedOn w:val="Absatz-Standardschriftart"/>
    <w:rPr>
      <w:color w:val="800080"/>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EB6AFF"/>
    <w:rPr>
      <w:b/>
      <w:bCs/>
      <w:szCs w:val="20"/>
    </w:rPr>
  </w:style>
  <w:style w:type="character" w:customStyle="1" w:styleId="KommentartextZchn">
    <w:name w:val="Kommentartext Zchn"/>
    <w:basedOn w:val="Absatz-Standardschriftart"/>
    <w:link w:val="Kommentartext"/>
    <w:semiHidden/>
    <w:rsid w:val="00EB6AFF"/>
    <w:rPr>
      <w:szCs w:val="24"/>
    </w:rPr>
  </w:style>
  <w:style w:type="character" w:customStyle="1" w:styleId="KommentarthemaZchn">
    <w:name w:val="Kommentarthema Zchn"/>
    <w:basedOn w:val="KommentartextZchn"/>
    <w:link w:val="Kommentarthema"/>
    <w:uiPriority w:val="99"/>
    <w:semiHidden/>
    <w:rsid w:val="00EB6AFF"/>
    <w:rPr>
      <w:b/>
      <w:bCs/>
      <w:szCs w:val="24"/>
    </w:rPr>
  </w:style>
  <w:style w:type="paragraph" w:styleId="Kopfzeile">
    <w:name w:val="header"/>
    <w:basedOn w:val="Standard"/>
    <w:link w:val="KopfzeileZchn"/>
    <w:uiPriority w:val="99"/>
    <w:unhideWhenUsed/>
    <w:rsid w:val="00301746"/>
    <w:pPr>
      <w:tabs>
        <w:tab w:val="center" w:pos="4536"/>
        <w:tab w:val="right" w:pos="9072"/>
      </w:tabs>
    </w:pPr>
  </w:style>
  <w:style w:type="character" w:customStyle="1" w:styleId="KopfzeileZchn">
    <w:name w:val="Kopfzeile Zchn"/>
    <w:basedOn w:val="Absatz-Standardschriftart"/>
    <w:link w:val="Kopfzeile"/>
    <w:uiPriority w:val="99"/>
    <w:rsid w:val="00301746"/>
    <w:rPr>
      <w:sz w:val="24"/>
      <w:szCs w:val="24"/>
    </w:rPr>
  </w:style>
  <w:style w:type="paragraph" w:styleId="Listenabsatz">
    <w:name w:val="List Paragraph"/>
    <w:basedOn w:val="Standard"/>
    <w:uiPriority w:val="34"/>
    <w:qFormat/>
    <w:rsid w:val="00985643"/>
    <w:pPr>
      <w:ind w:left="720"/>
      <w:contextualSpacing/>
    </w:pPr>
  </w:style>
  <w:style w:type="paragraph" w:customStyle="1" w:styleId="Default">
    <w:name w:val="Default"/>
    <w:rsid w:val="000849A6"/>
    <w:pPr>
      <w:autoSpaceDE w:val="0"/>
      <w:autoSpaceDN w:val="0"/>
      <w:adjustRightInd w:val="0"/>
    </w:pPr>
    <w:rPr>
      <w:rFonts w:ascii="Roobert" w:hAnsi="Roobert" w:cs="Roobert"/>
      <w:color w:val="000000"/>
      <w:sz w:val="24"/>
      <w:szCs w:val="24"/>
    </w:rPr>
  </w:style>
  <w:style w:type="character" w:customStyle="1" w:styleId="A0">
    <w:name w:val="A0"/>
    <w:uiPriority w:val="99"/>
    <w:rsid w:val="000849A6"/>
    <w:rPr>
      <w:rFonts w:cs="Roobert"/>
      <w:b/>
      <w:bCs/>
      <w:color w:val="8DECC6"/>
      <w:sz w:val="100"/>
      <w:szCs w:val="100"/>
    </w:rPr>
  </w:style>
  <w:style w:type="paragraph" w:styleId="berarbeitung">
    <w:name w:val="Revision"/>
    <w:hidden/>
    <w:uiPriority w:val="99"/>
    <w:semiHidden/>
    <w:rsid w:val="004664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650511">
      <w:bodyDiv w:val="1"/>
      <w:marLeft w:val="0"/>
      <w:marRight w:val="0"/>
      <w:marTop w:val="0"/>
      <w:marBottom w:val="0"/>
      <w:divBdr>
        <w:top w:val="none" w:sz="0" w:space="0" w:color="auto"/>
        <w:left w:val="none" w:sz="0" w:space="0" w:color="auto"/>
        <w:bottom w:val="none" w:sz="0" w:space="0" w:color="auto"/>
        <w:right w:val="none" w:sz="0" w:space="0" w:color="auto"/>
      </w:divBdr>
      <w:divsChild>
        <w:div w:id="8639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617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helpdesk.worldbank.org/knowledgebase/articles/906519"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E717-2148-439B-891F-D0E7AD55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7645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2025-04-16T12:59:00Z</dcterms:created>
  <dcterms:modified xsi:type="dcterms:W3CDTF">2025-05-10T11:43:00Z</dcterms:modified>
</cp:coreProperties>
</file>