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DA2E6" w14:textId="77777777" w:rsidR="00505614" w:rsidRPr="00C165EA" w:rsidRDefault="00D44030" w:rsidP="00C165EA">
      <w:pPr>
        <w:pStyle w:val="Listenabsatz"/>
        <w:numPr>
          <w:ilvl w:val="0"/>
          <w:numId w:val="1"/>
        </w:numPr>
        <w:autoSpaceDE w:val="0"/>
        <w:autoSpaceDN w:val="0"/>
        <w:adjustRightInd w:val="0"/>
        <w:rPr>
          <w:rFonts w:ascii="Arial" w:hAnsi="Arial"/>
          <w:b/>
          <w:color w:val="000000"/>
        </w:rPr>
      </w:pPr>
      <w:r w:rsidRPr="00C165EA">
        <w:rPr>
          <w:rFonts w:ascii="Arial" w:hAnsi="Arial"/>
          <w:b/>
          <w:color w:val="000000"/>
        </w:rPr>
        <w:t>Die Erwerbstätigen und die Erwerbslosen bilden zusammen die Gruppe der Erwerbspersonen.</w:t>
      </w:r>
    </w:p>
    <w:p w14:paraId="73EF25EC" w14:textId="77777777" w:rsidR="00D44030" w:rsidRPr="00C165EA" w:rsidRDefault="00D44030" w:rsidP="00F37F04">
      <w:pPr>
        <w:autoSpaceDE w:val="0"/>
        <w:autoSpaceDN w:val="0"/>
        <w:adjustRightInd w:val="0"/>
        <w:rPr>
          <w:rFonts w:ascii="Arial" w:hAnsi="Arial"/>
          <w:b/>
          <w:color w:val="000000"/>
        </w:rPr>
      </w:pPr>
    </w:p>
    <w:p w14:paraId="388EBCCE" w14:textId="77777777" w:rsidR="00D44030" w:rsidRPr="00C165EA" w:rsidRDefault="00D44030" w:rsidP="00C165EA">
      <w:pPr>
        <w:pStyle w:val="Listenabsatz"/>
        <w:numPr>
          <w:ilvl w:val="0"/>
          <w:numId w:val="1"/>
        </w:numPr>
        <w:tabs>
          <w:tab w:val="left" w:pos="4860"/>
        </w:tabs>
        <w:autoSpaceDE w:val="0"/>
        <w:autoSpaceDN w:val="0"/>
        <w:adjustRightInd w:val="0"/>
        <w:rPr>
          <w:rFonts w:ascii="Arial" w:hAnsi="Arial"/>
          <w:b/>
          <w:color w:val="000000"/>
        </w:rPr>
      </w:pPr>
      <w:r w:rsidRPr="00C165EA">
        <w:rPr>
          <w:rFonts w:ascii="Arial" w:hAnsi="Arial"/>
          <w:b/>
          <w:color w:val="000000"/>
        </w:rPr>
        <w:t>Der Anteil der Erwerbspersonen an der erwerbsfähigen Bevölkerung (15 Jahre oder älter) lag 2023 bei knapp 60 Prozent. Der Frauenanteil an den Erwerbspersonen lag bei rund 40 Prozent.</w:t>
      </w:r>
    </w:p>
    <w:p w14:paraId="56EDFE3B" w14:textId="77777777" w:rsidR="00D44030" w:rsidRPr="00C165EA" w:rsidRDefault="00D44030" w:rsidP="00D44030">
      <w:pPr>
        <w:tabs>
          <w:tab w:val="left" w:pos="4860"/>
        </w:tabs>
        <w:autoSpaceDE w:val="0"/>
        <w:autoSpaceDN w:val="0"/>
        <w:adjustRightInd w:val="0"/>
        <w:rPr>
          <w:rFonts w:ascii="Arial" w:hAnsi="Arial"/>
          <w:b/>
          <w:color w:val="000000"/>
        </w:rPr>
      </w:pPr>
    </w:p>
    <w:p w14:paraId="033EFDA5" w14:textId="77777777" w:rsidR="00D44030" w:rsidRPr="00C165EA" w:rsidRDefault="00D44030" w:rsidP="00C165EA">
      <w:pPr>
        <w:pStyle w:val="Listenabsatz"/>
        <w:numPr>
          <w:ilvl w:val="0"/>
          <w:numId w:val="1"/>
        </w:numPr>
        <w:tabs>
          <w:tab w:val="left" w:pos="4860"/>
        </w:tabs>
        <w:autoSpaceDE w:val="0"/>
        <w:autoSpaceDN w:val="0"/>
        <w:adjustRightInd w:val="0"/>
        <w:rPr>
          <w:rFonts w:ascii="Arial" w:hAnsi="Arial"/>
          <w:b/>
          <w:color w:val="000000"/>
        </w:rPr>
      </w:pPr>
      <w:r w:rsidRPr="00C165EA">
        <w:rPr>
          <w:rFonts w:ascii="Arial" w:hAnsi="Arial"/>
          <w:b/>
          <w:color w:val="000000"/>
        </w:rPr>
        <w:t>Die weltweite Erwerbslosenquote lag 2023 bei 5,0 Prozent – rund 180 Mio. Erwerbslose.</w:t>
      </w:r>
    </w:p>
    <w:p w14:paraId="22955F1C" w14:textId="77777777" w:rsidR="00D44030" w:rsidRPr="00C165EA" w:rsidRDefault="00D44030" w:rsidP="00D44030">
      <w:pPr>
        <w:tabs>
          <w:tab w:val="left" w:pos="4860"/>
        </w:tabs>
        <w:autoSpaceDE w:val="0"/>
        <w:autoSpaceDN w:val="0"/>
        <w:adjustRightInd w:val="0"/>
        <w:rPr>
          <w:rFonts w:ascii="Arial" w:hAnsi="Arial"/>
          <w:b/>
          <w:color w:val="000000"/>
        </w:rPr>
      </w:pPr>
    </w:p>
    <w:p w14:paraId="576E898B" w14:textId="77777777" w:rsidR="00D44030" w:rsidRPr="00C165EA" w:rsidRDefault="00D44030" w:rsidP="00C165EA">
      <w:pPr>
        <w:pStyle w:val="Listenabsatz"/>
        <w:numPr>
          <w:ilvl w:val="0"/>
          <w:numId w:val="1"/>
        </w:numPr>
        <w:tabs>
          <w:tab w:val="left" w:pos="4860"/>
        </w:tabs>
        <w:autoSpaceDE w:val="0"/>
        <w:autoSpaceDN w:val="0"/>
        <w:adjustRightInd w:val="0"/>
        <w:rPr>
          <w:rFonts w:ascii="Arial" w:hAnsi="Arial"/>
          <w:b/>
          <w:color w:val="000000"/>
        </w:rPr>
      </w:pPr>
      <w:r w:rsidRPr="00C165EA">
        <w:rPr>
          <w:rFonts w:ascii="Arial" w:hAnsi="Arial"/>
          <w:b/>
          <w:color w:val="000000"/>
        </w:rPr>
        <w:t xml:space="preserve">Im Mittleren Osten und Nordafrika war die Erwerbslosenquote mit 9,2 Prozent mit Abstand am höchsten. </w:t>
      </w:r>
      <w:r w:rsidR="00C165EA" w:rsidRPr="00C165EA">
        <w:rPr>
          <w:rFonts w:ascii="Arial" w:hAnsi="Arial"/>
          <w:b/>
          <w:color w:val="000000"/>
        </w:rPr>
        <w:t>Dabei lagen die Quoten der Frauen und der 15- bis 24-Jährigen nochmals höher (16,0 bzw. 25,4 Prozent).</w:t>
      </w:r>
    </w:p>
    <w:p w14:paraId="469F7835" w14:textId="77777777" w:rsidR="00C165EA" w:rsidRDefault="00C165EA" w:rsidP="00D44030">
      <w:pPr>
        <w:tabs>
          <w:tab w:val="left" w:pos="4860"/>
        </w:tabs>
        <w:autoSpaceDE w:val="0"/>
        <w:autoSpaceDN w:val="0"/>
        <w:adjustRightInd w:val="0"/>
        <w:rPr>
          <w:rFonts w:ascii="Arial" w:hAnsi="Arial"/>
          <w:color w:val="000000"/>
        </w:rPr>
      </w:pPr>
    </w:p>
    <w:p w14:paraId="6ED35381" w14:textId="77777777" w:rsidR="00286B56" w:rsidRDefault="00505614">
      <w:pPr>
        <w:rPr>
          <w:rFonts w:ascii="Arial" w:hAnsi="Arial"/>
          <w:color w:val="FF0000"/>
        </w:rPr>
      </w:pPr>
      <w:r>
        <w:rPr>
          <w:rFonts w:ascii="Arial" w:hAnsi="Arial"/>
          <w:color w:val="FF0000"/>
        </w:rPr>
        <w:t>F</w:t>
      </w:r>
      <w:r w:rsidR="00286B56">
        <w:rPr>
          <w:rFonts w:ascii="Arial" w:hAnsi="Arial"/>
          <w:color w:val="FF0000"/>
        </w:rPr>
        <w:t>akten</w:t>
      </w:r>
    </w:p>
    <w:p w14:paraId="3C377C4A" w14:textId="77777777" w:rsidR="00286B56" w:rsidRPr="00CE1949" w:rsidRDefault="00286B56" w:rsidP="0088192F">
      <w:pPr>
        <w:tabs>
          <w:tab w:val="left" w:pos="4860"/>
        </w:tabs>
        <w:autoSpaceDE w:val="0"/>
        <w:autoSpaceDN w:val="0"/>
        <w:adjustRightInd w:val="0"/>
        <w:rPr>
          <w:rFonts w:ascii="Arial" w:hAnsi="Arial"/>
          <w:color w:val="000000"/>
        </w:rPr>
      </w:pPr>
    </w:p>
    <w:p w14:paraId="37A8099C" w14:textId="77777777" w:rsidR="00F37F04" w:rsidRDefault="00DB0CA8" w:rsidP="00DB0CA8">
      <w:pPr>
        <w:tabs>
          <w:tab w:val="left" w:pos="4860"/>
        </w:tabs>
        <w:autoSpaceDE w:val="0"/>
        <w:autoSpaceDN w:val="0"/>
        <w:adjustRightInd w:val="0"/>
        <w:rPr>
          <w:rFonts w:ascii="Arial" w:hAnsi="Arial"/>
          <w:color w:val="000000"/>
        </w:rPr>
      </w:pPr>
      <w:r w:rsidRPr="0088192F">
        <w:rPr>
          <w:rFonts w:ascii="Arial" w:hAnsi="Arial"/>
          <w:color w:val="000000"/>
        </w:rPr>
        <w:t>Arbeit</w:t>
      </w:r>
      <w:r w:rsidR="0013757A" w:rsidRPr="0088192F">
        <w:rPr>
          <w:rFonts w:ascii="Arial" w:hAnsi="Arial"/>
          <w:color w:val="000000"/>
        </w:rPr>
        <w:t>en mit wiederkehrenden Arbeitsabläufen</w:t>
      </w:r>
      <w:r w:rsidRPr="0088192F">
        <w:rPr>
          <w:rFonts w:ascii="Arial" w:hAnsi="Arial"/>
          <w:color w:val="000000"/>
        </w:rPr>
        <w:t>, die wenig Qualifikation voraussetzen</w:t>
      </w:r>
      <w:r w:rsidR="0013757A" w:rsidRPr="0088192F">
        <w:rPr>
          <w:rFonts w:ascii="Arial" w:hAnsi="Arial"/>
          <w:color w:val="000000"/>
        </w:rPr>
        <w:t xml:space="preserve"> oder nicht in unmittelbarem Austausch mit anderen Menschen erfolgen</w:t>
      </w:r>
      <w:r w:rsidR="00CE1949" w:rsidRPr="0088192F">
        <w:rPr>
          <w:rFonts w:ascii="Arial" w:hAnsi="Arial"/>
          <w:color w:val="000000"/>
        </w:rPr>
        <w:t xml:space="preserve">, </w:t>
      </w:r>
      <w:r w:rsidRPr="0088192F">
        <w:rPr>
          <w:rFonts w:ascii="Arial" w:hAnsi="Arial"/>
          <w:color w:val="000000"/>
        </w:rPr>
        <w:t xml:space="preserve">können häufig leichter automatisiert, rationalisiert oder verlagert werden. </w:t>
      </w:r>
      <w:r w:rsidRPr="00CE1949">
        <w:rPr>
          <w:rFonts w:ascii="Arial" w:hAnsi="Arial"/>
          <w:color w:val="000000"/>
        </w:rPr>
        <w:t xml:space="preserve">Bei steigender Erwerbslosigkeit bzw. zunehmender Konkurrenz nimmt jedoch die Beschäftigungssicherheit tendenziell ab und der Druck auf die Löhne eher zu. Auf der anderen Seite hat sich die Nachfrage nach spezialisiertem, innovativem Wissen erhöht. Sowohl die Beschäftigungschancen als auch die Einkommen der hoch- und höchstqualifizierten Personen sind insgesamt gestiegen. Die </w:t>
      </w:r>
      <w:r w:rsidR="00CE1949" w:rsidRPr="00CE1949">
        <w:rPr>
          <w:rFonts w:ascii="Arial" w:hAnsi="Arial"/>
          <w:color w:val="000000"/>
        </w:rPr>
        <w:t>Hochqualifizierte</w:t>
      </w:r>
      <w:r w:rsidR="00CE1949">
        <w:rPr>
          <w:rFonts w:ascii="Arial" w:hAnsi="Arial"/>
          <w:color w:val="000000"/>
        </w:rPr>
        <w:t xml:space="preserve">n </w:t>
      </w:r>
      <w:r w:rsidRPr="00CE1949">
        <w:rPr>
          <w:rFonts w:ascii="Arial" w:hAnsi="Arial"/>
          <w:color w:val="000000"/>
        </w:rPr>
        <w:t>gehören im Regelfall zu den Gewinnern, die gering- und unqualifizierten Beschäftigten zu den Verlierern zunehmender Konkurrenz, die auch durch die Globalisierung zugenommen hat und weiter zunimmt.</w:t>
      </w:r>
    </w:p>
    <w:p w14:paraId="448580A3" w14:textId="77777777" w:rsidR="00151E41" w:rsidRDefault="00151E41" w:rsidP="00DB0CA8">
      <w:pPr>
        <w:tabs>
          <w:tab w:val="left" w:pos="4860"/>
        </w:tabs>
        <w:autoSpaceDE w:val="0"/>
        <w:autoSpaceDN w:val="0"/>
        <w:adjustRightInd w:val="0"/>
        <w:rPr>
          <w:rFonts w:ascii="Arial" w:hAnsi="Arial"/>
          <w:color w:val="000000"/>
        </w:rPr>
      </w:pPr>
    </w:p>
    <w:p w14:paraId="50A4B452" w14:textId="77777777" w:rsidR="00151E41" w:rsidRDefault="00DB0CA8" w:rsidP="0088192F">
      <w:pPr>
        <w:tabs>
          <w:tab w:val="left" w:pos="4860"/>
        </w:tabs>
        <w:autoSpaceDE w:val="0"/>
        <w:autoSpaceDN w:val="0"/>
        <w:adjustRightInd w:val="0"/>
        <w:rPr>
          <w:rFonts w:ascii="Arial" w:hAnsi="Arial"/>
          <w:color w:val="000000"/>
        </w:rPr>
      </w:pPr>
      <w:r w:rsidRPr="0088192F">
        <w:rPr>
          <w:rFonts w:ascii="Arial" w:hAnsi="Arial"/>
          <w:color w:val="000000"/>
        </w:rPr>
        <w:t xml:space="preserve">Die Erwerbstätigen und die Erwerbslosen bilden zusammen die Gruppe der </w:t>
      </w:r>
      <w:r w:rsidR="00DB6879" w:rsidRPr="0088192F">
        <w:rPr>
          <w:rFonts w:ascii="Arial" w:hAnsi="Arial"/>
          <w:color w:val="000000"/>
        </w:rPr>
        <w:t>Erwerbspersonen. Personen, die nicht erwerbstätig sind und ihre Arbeitskraft nicht auf dem Arbeitsmarkt anbieten, sind Nichterwerbspersonen</w:t>
      </w:r>
      <w:r w:rsidR="00FE1792" w:rsidRPr="0088192F">
        <w:rPr>
          <w:rFonts w:ascii="Arial" w:hAnsi="Arial"/>
          <w:color w:val="000000"/>
        </w:rPr>
        <w:t>.</w:t>
      </w:r>
      <w:r w:rsidR="001A1FFD" w:rsidRPr="0088192F">
        <w:rPr>
          <w:rFonts w:ascii="Arial" w:hAnsi="Arial"/>
          <w:color w:val="000000"/>
        </w:rPr>
        <w:t xml:space="preserve"> </w:t>
      </w:r>
      <w:r w:rsidR="00D44030">
        <w:rPr>
          <w:rFonts w:ascii="Arial" w:hAnsi="Arial"/>
          <w:color w:val="000000"/>
        </w:rPr>
        <w:t xml:space="preserve">Wie die </w:t>
      </w:r>
      <w:r w:rsidR="00DB6879" w:rsidRPr="0088192F">
        <w:rPr>
          <w:rFonts w:ascii="Arial" w:hAnsi="Arial"/>
          <w:color w:val="000000"/>
        </w:rPr>
        <w:t xml:space="preserve">Bevölkerungszahl erhöhte sich auch die Zahl der Erwerbspersonen kontinuierlich: Seit 1991 um </w:t>
      </w:r>
      <w:r w:rsidR="0088192F" w:rsidRPr="0088192F">
        <w:rPr>
          <w:rFonts w:ascii="Arial" w:hAnsi="Arial"/>
          <w:color w:val="000000"/>
        </w:rPr>
        <w:t xml:space="preserve">1,3 </w:t>
      </w:r>
      <w:r w:rsidR="00DB6879" w:rsidRPr="0088192F">
        <w:rPr>
          <w:rFonts w:ascii="Arial" w:hAnsi="Arial"/>
          <w:color w:val="000000"/>
        </w:rPr>
        <w:t>Milliarde</w:t>
      </w:r>
      <w:r w:rsidR="0088192F" w:rsidRPr="0088192F">
        <w:rPr>
          <w:rFonts w:ascii="Arial" w:hAnsi="Arial"/>
          <w:color w:val="000000"/>
        </w:rPr>
        <w:t>n</w:t>
      </w:r>
      <w:r w:rsidR="00DB6879" w:rsidRPr="0088192F">
        <w:rPr>
          <w:rFonts w:ascii="Arial" w:hAnsi="Arial"/>
          <w:color w:val="000000"/>
        </w:rPr>
        <w:t xml:space="preserve"> auf </w:t>
      </w:r>
      <w:r w:rsidR="0088192F" w:rsidRPr="0088192F">
        <w:rPr>
          <w:rFonts w:ascii="Arial" w:hAnsi="Arial"/>
          <w:color w:val="000000"/>
        </w:rPr>
        <w:t xml:space="preserve">gut </w:t>
      </w:r>
      <w:r w:rsidR="00DB6879" w:rsidRPr="0088192F">
        <w:rPr>
          <w:rFonts w:ascii="Arial" w:hAnsi="Arial"/>
          <w:color w:val="000000"/>
        </w:rPr>
        <w:t>3,</w:t>
      </w:r>
      <w:r w:rsidR="0088192F" w:rsidRPr="0088192F">
        <w:rPr>
          <w:rFonts w:ascii="Arial" w:hAnsi="Arial"/>
          <w:color w:val="000000"/>
        </w:rPr>
        <w:t>6</w:t>
      </w:r>
      <w:r w:rsidR="00DB6879" w:rsidRPr="0088192F">
        <w:rPr>
          <w:rFonts w:ascii="Arial" w:hAnsi="Arial"/>
          <w:color w:val="000000"/>
        </w:rPr>
        <w:t xml:space="preserve"> Milliarden im Jahr 20</w:t>
      </w:r>
      <w:r w:rsidR="0088192F" w:rsidRPr="0088192F">
        <w:rPr>
          <w:rFonts w:ascii="Arial" w:hAnsi="Arial"/>
          <w:color w:val="000000"/>
        </w:rPr>
        <w:t>23</w:t>
      </w:r>
      <w:r w:rsidR="00DB6879" w:rsidRPr="0088192F">
        <w:rPr>
          <w:rFonts w:ascii="Arial" w:hAnsi="Arial"/>
          <w:color w:val="000000"/>
        </w:rPr>
        <w:t xml:space="preserve"> (plus </w:t>
      </w:r>
      <w:r w:rsidR="0088192F" w:rsidRPr="0088192F">
        <w:rPr>
          <w:rFonts w:ascii="Arial" w:hAnsi="Arial"/>
          <w:color w:val="000000"/>
        </w:rPr>
        <w:t>55</w:t>
      </w:r>
      <w:r w:rsidR="00DB6879" w:rsidRPr="0088192F">
        <w:rPr>
          <w:rFonts w:ascii="Arial" w:hAnsi="Arial"/>
          <w:color w:val="000000"/>
        </w:rPr>
        <w:t>,</w:t>
      </w:r>
      <w:r w:rsidR="0088192F" w:rsidRPr="0088192F">
        <w:rPr>
          <w:rFonts w:ascii="Arial" w:hAnsi="Arial"/>
          <w:color w:val="000000"/>
        </w:rPr>
        <w:t>8</w:t>
      </w:r>
      <w:r w:rsidR="00DB6879" w:rsidRPr="0088192F">
        <w:rPr>
          <w:rFonts w:ascii="Arial" w:hAnsi="Arial"/>
          <w:color w:val="000000"/>
        </w:rPr>
        <w:t xml:space="preserve"> Prozent). </w:t>
      </w:r>
      <w:r w:rsidR="00DB6879" w:rsidRPr="001D191B">
        <w:rPr>
          <w:rFonts w:ascii="Arial" w:hAnsi="Arial"/>
          <w:color w:val="000000"/>
        </w:rPr>
        <w:t>Dabei ist der Anteil der Erwerbspersonen an der erwerbsfähigen Bevölkerung (15 Jahre oder älter) im Zeitraum 1991 bis 20</w:t>
      </w:r>
      <w:r w:rsidR="001D191B" w:rsidRPr="001D191B">
        <w:rPr>
          <w:rFonts w:ascii="Arial" w:hAnsi="Arial"/>
          <w:color w:val="000000"/>
        </w:rPr>
        <w:t>23</w:t>
      </w:r>
      <w:r w:rsidR="00DB6879" w:rsidRPr="001D191B">
        <w:rPr>
          <w:rFonts w:ascii="Arial" w:hAnsi="Arial"/>
          <w:color w:val="000000"/>
        </w:rPr>
        <w:t xml:space="preserve"> weltweit </w:t>
      </w:r>
      <w:r w:rsidR="001D191B" w:rsidRPr="001D191B">
        <w:rPr>
          <w:rFonts w:ascii="Arial" w:hAnsi="Arial"/>
          <w:color w:val="000000"/>
        </w:rPr>
        <w:t xml:space="preserve">von 64,0 auf 59,8 Prozent </w:t>
      </w:r>
      <w:r w:rsidR="00DB6879" w:rsidRPr="001D191B">
        <w:rPr>
          <w:rFonts w:ascii="Arial" w:hAnsi="Arial"/>
          <w:color w:val="000000"/>
        </w:rPr>
        <w:t>gesunken</w:t>
      </w:r>
      <w:r w:rsidR="001A1FFD" w:rsidRPr="001D191B">
        <w:rPr>
          <w:rFonts w:ascii="Arial" w:hAnsi="Arial"/>
          <w:color w:val="000000"/>
        </w:rPr>
        <w:t>.</w:t>
      </w:r>
      <w:r w:rsidR="001D191B">
        <w:rPr>
          <w:rFonts w:ascii="Arial" w:hAnsi="Arial"/>
          <w:color w:val="000000"/>
        </w:rPr>
        <w:t xml:space="preserve"> Der Frauenanteil an den Erwerbspersonen lag im Jahr 2023 bei 40,1 Prozent und damit nur geringfügig höher als in den letzten drei Jahrzehnten.</w:t>
      </w:r>
    </w:p>
    <w:p w14:paraId="59A69617" w14:textId="77777777" w:rsidR="00151E41" w:rsidRDefault="00151E41" w:rsidP="0088192F">
      <w:pPr>
        <w:tabs>
          <w:tab w:val="left" w:pos="4860"/>
        </w:tabs>
        <w:autoSpaceDE w:val="0"/>
        <w:autoSpaceDN w:val="0"/>
        <w:adjustRightInd w:val="0"/>
        <w:rPr>
          <w:rFonts w:ascii="Arial" w:hAnsi="Arial"/>
          <w:color w:val="000000"/>
        </w:rPr>
      </w:pPr>
    </w:p>
    <w:p w14:paraId="66D8C433" w14:textId="77777777" w:rsidR="001A1FFD" w:rsidRDefault="00DB6879" w:rsidP="00465534">
      <w:pPr>
        <w:tabs>
          <w:tab w:val="left" w:pos="4860"/>
        </w:tabs>
        <w:autoSpaceDE w:val="0"/>
        <w:autoSpaceDN w:val="0"/>
        <w:adjustRightInd w:val="0"/>
        <w:rPr>
          <w:rFonts w:ascii="Arial" w:hAnsi="Arial"/>
          <w:color w:val="000000"/>
        </w:rPr>
      </w:pPr>
      <w:r w:rsidRPr="00465534">
        <w:rPr>
          <w:rFonts w:ascii="Arial" w:hAnsi="Arial"/>
          <w:color w:val="000000"/>
        </w:rPr>
        <w:t>Im Jahr 20</w:t>
      </w:r>
      <w:r w:rsidR="000A176B" w:rsidRPr="00465534">
        <w:rPr>
          <w:rFonts w:ascii="Arial" w:hAnsi="Arial"/>
          <w:color w:val="000000"/>
        </w:rPr>
        <w:t>23</w:t>
      </w:r>
      <w:r w:rsidRPr="00465534">
        <w:rPr>
          <w:rFonts w:ascii="Arial" w:hAnsi="Arial"/>
          <w:color w:val="000000"/>
        </w:rPr>
        <w:t xml:space="preserve"> lag die weltweite Erwerbslosenquote nach Angaben der International Labour </w:t>
      </w:r>
      <w:proofErr w:type="spellStart"/>
      <w:r w:rsidRPr="00465534">
        <w:rPr>
          <w:rFonts w:ascii="Arial" w:hAnsi="Arial"/>
          <w:color w:val="000000"/>
        </w:rPr>
        <w:t>Organization</w:t>
      </w:r>
      <w:proofErr w:type="spellEnd"/>
      <w:r w:rsidRPr="00465534">
        <w:rPr>
          <w:rFonts w:ascii="Arial" w:hAnsi="Arial"/>
          <w:color w:val="000000"/>
        </w:rPr>
        <w:t xml:space="preserve"> (ILO) bei 5,</w:t>
      </w:r>
      <w:r w:rsidR="000A176B" w:rsidRPr="00465534">
        <w:rPr>
          <w:rFonts w:ascii="Arial" w:hAnsi="Arial"/>
          <w:color w:val="000000"/>
        </w:rPr>
        <w:t>0</w:t>
      </w:r>
      <w:r w:rsidRPr="00465534">
        <w:rPr>
          <w:rFonts w:ascii="Arial" w:hAnsi="Arial"/>
          <w:color w:val="000000"/>
        </w:rPr>
        <w:t xml:space="preserve"> Prozent. </w:t>
      </w:r>
      <w:r w:rsidR="000A176B" w:rsidRPr="00465534">
        <w:rPr>
          <w:rFonts w:ascii="Arial" w:hAnsi="Arial"/>
          <w:color w:val="000000"/>
        </w:rPr>
        <w:t xml:space="preserve">Das entsprach rund 180 </w:t>
      </w:r>
      <w:r w:rsidRPr="00465534">
        <w:rPr>
          <w:rFonts w:ascii="Arial" w:hAnsi="Arial"/>
          <w:color w:val="000000"/>
        </w:rPr>
        <w:t xml:space="preserve">Millionen </w:t>
      </w:r>
      <w:r w:rsidR="00F37F04" w:rsidRPr="00465534">
        <w:rPr>
          <w:rFonts w:ascii="Arial" w:hAnsi="Arial"/>
          <w:color w:val="000000"/>
        </w:rPr>
        <w:t>Erwerb</w:t>
      </w:r>
      <w:r w:rsidRPr="00465534">
        <w:rPr>
          <w:rFonts w:ascii="Arial" w:hAnsi="Arial"/>
          <w:color w:val="000000"/>
        </w:rPr>
        <w:t>slosen</w:t>
      </w:r>
      <w:r w:rsidR="000A176B" w:rsidRPr="00465534">
        <w:rPr>
          <w:rFonts w:ascii="Arial" w:hAnsi="Arial"/>
          <w:color w:val="000000"/>
        </w:rPr>
        <w:t xml:space="preserve">. </w:t>
      </w:r>
      <w:r w:rsidRPr="00465534">
        <w:rPr>
          <w:rFonts w:ascii="Arial" w:hAnsi="Arial"/>
          <w:color w:val="000000"/>
        </w:rPr>
        <w:t xml:space="preserve">1991 lag die </w:t>
      </w:r>
      <w:r w:rsidR="000A176B" w:rsidRPr="00465534">
        <w:rPr>
          <w:rFonts w:ascii="Arial" w:hAnsi="Arial"/>
          <w:color w:val="000000"/>
        </w:rPr>
        <w:t>Erwerbslosenquote ebenfalls bei 5,0 Prozent</w:t>
      </w:r>
      <w:r w:rsidR="002D073F">
        <w:rPr>
          <w:rFonts w:ascii="Arial" w:hAnsi="Arial"/>
          <w:color w:val="000000"/>
        </w:rPr>
        <w:t xml:space="preserve">, allerdings war die </w:t>
      </w:r>
      <w:r w:rsidR="000A176B" w:rsidRPr="001D191B">
        <w:rPr>
          <w:rFonts w:ascii="Arial" w:hAnsi="Arial"/>
          <w:color w:val="000000"/>
        </w:rPr>
        <w:t>Erwerbspersonen</w:t>
      </w:r>
      <w:r w:rsidR="000A176B">
        <w:rPr>
          <w:rFonts w:ascii="Arial" w:hAnsi="Arial"/>
          <w:color w:val="000000"/>
        </w:rPr>
        <w:t xml:space="preserve">zahl </w:t>
      </w:r>
      <w:r w:rsidR="002D073F">
        <w:rPr>
          <w:rFonts w:ascii="Arial" w:hAnsi="Arial"/>
          <w:color w:val="000000"/>
        </w:rPr>
        <w:t xml:space="preserve">deutlich </w:t>
      </w:r>
      <w:r w:rsidR="002D073F" w:rsidRPr="00465534">
        <w:rPr>
          <w:rFonts w:ascii="Arial" w:hAnsi="Arial"/>
          <w:color w:val="000000"/>
        </w:rPr>
        <w:t>niedriger</w:t>
      </w:r>
      <w:r w:rsidR="002D073F">
        <w:rPr>
          <w:rFonts w:ascii="Arial" w:hAnsi="Arial"/>
          <w:color w:val="000000"/>
        </w:rPr>
        <w:t>. Entsprechend lag d</w:t>
      </w:r>
      <w:r w:rsidR="00CC3A5F">
        <w:rPr>
          <w:rFonts w:ascii="Arial" w:hAnsi="Arial"/>
          <w:color w:val="000000"/>
        </w:rPr>
        <w:t xml:space="preserve">ie </w:t>
      </w:r>
      <w:r w:rsidR="000A176B">
        <w:rPr>
          <w:rFonts w:ascii="Arial" w:hAnsi="Arial"/>
          <w:color w:val="000000"/>
        </w:rPr>
        <w:t xml:space="preserve">Zahl der </w:t>
      </w:r>
      <w:r w:rsidR="000A176B" w:rsidRPr="00465534">
        <w:rPr>
          <w:rFonts w:ascii="Arial" w:hAnsi="Arial"/>
          <w:color w:val="000000"/>
        </w:rPr>
        <w:t>Erwerbslosen</w:t>
      </w:r>
      <w:r w:rsidR="002D073F">
        <w:rPr>
          <w:rFonts w:ascii="Arial" w:hAnsi="Arial"/>
          <w:color w:val="000000"/>
        </w:rPr>
        <w:t xml:space="preserve"> – trotz gleicher Quote – </w:t>
      </w:r>
      <w:r w:rsidR="00CC3A5F">
        <w:rPr>
          <w:rFonts w:ascii="Arial" w:hAnsi="Arial"/>
          <w:color w:val="000000"/>
        </w:rPr>
        <w:t xml:space="preserve">bei lediglich </w:t>
      </w:r>
      <w:r w:rsidR="000A176B" w:rsidRPr="00465534">
        <w:rPr>
          <w:rFonts w:ascii="Arial" w:hAnsi="Arial"/>
          <w:color w:val="000000"/>
        </w:rPr>
        <w:t xml:space="preserve">116 </w:t>
      </w:r>
      <w:r w:rsidRPr="00465534">
        <w:rPr>
          <w:rFonts w:ascii="Arial" w:hAnsi="Arial"/>
          <w:color w:val="000000"/>
        </w:rPr>
        <w:t xml:space="preserve">Millionen. </w:t>
      </w:r>
      <w:r w:rsidR="00465534" w:rsidRPr="00465534">
        <w:rPr>
          <w:rFonts w:ascii="Arial" w:hAnsi="Arial"/>
          <w:color w:val="000000"/>
        </w:rPr>
        <w:t xml:space="preserve">Im Zuge der globalen Finanz- und Wirtschaftskrise 2008/2009 </w:t>
      </w:r>
      <w:r w:rsidR="00465534">
        <w:rPr>
          <w:rFonts w:ascii="Arial" w:hAnsi="Arial"/>
          <w:color w:val="000000"/>
        </w:rPr>
        <w:t>bzw.</w:t>
      </w:r>
      <w:r w:rsidR="00465534" w:rsidRPr="00465534">
        <w:rPr>
          <w:rFonts w:ascii="Arial" w:hAnsi="Arial"/>
          <w:color w:val="000000"/>
        </w:rPr>
        <w:t xml:space="preserve"> der Corona-Pandemie stieg die Erwerbslosenquote weltweit auf 6,5 Prozent im Jahr 2009 bzw. auf 6,6 Prozent im Jahr 2020.</w:t>
      </w:r>
    </w:p>
    <w:p w14:paraId="24EBBC2F" w14:textId="77777777" w:rsidR="002D073F" w:rsidRDefault="002D073F" w:rsidP="00465534">
      <w:pPr>
        <w:tabs>
          <w:tab w:val="left" w:pos="4860"/>
        </w:tabs>
        <w:autoSpaceDE w:val="0"/>
        <w:autoSpaceDN w:val="0"/>
        <w:adjustRightInd w:val="0"/>
        <w:rPr>
          <w:rFonts w:ascii="Arial" w:hAnsi="Arial"/>
          <w:color w:val="000000"/>
        </w:rPr>
      </w:pPr>
    </w:p>
    <w:p w14:paraId="029F20E2" w14:textId="77777777" w:rsidR="00CD0EEE" w:rsidRDefault="003C3B02" w:rsidP="005B0D25">
      <w:pPr>
        <w:tabs>
          <w:tab w:val="left" w:pos="4860"/>
        </w:tabs>
        <w:autoSpaceDE w:val="0"/>
        <w:autoSpaceDN w:val="0"/>
        <w:adjustRightInd w:val="0"/>
        <w:rPr>
          <w:rFonts w:ascii="Arial" w:hAnsi="Arial"/>
          <w:color w:val="000000"/>
        </w:rPr>
      </w:pPr>
      <w:r w:rsidRPr="005B0D25">
        <w:rPr>
          <w:rFonts w:ascii="Arial" w:hAnsi="Arial"/>
          <w:color w:val="000000"/>
        </w:rPr>
        <w:t xml:space="preserve">Laut ILO hatten </w:t>
      </w:r>
      <w:r w:rsidR="005B0D25" w:rsidRPr="005B0D25">
        <w:rPr>
          <w:rFonts w:ascii="Arial" w:hAnsi="Arial"/>
          <w:color w:val="000000"/>
        </w:rPr>
        <w:t xml:space="preserve">im Jahr 2023 </w:t>
      </w:r>
      <w:r w:rsidRPr="005B0D25">
        <w:rPr>
          <w:rFonts w:ascii="Arial" w:hAnsi="Arial"/>
          <w:color w:val="000000"/>
        </w:rPr>
        <w:t xml:space="preserve">die Regionen </w:t>
      </w:r>
      <w:r w:rsidR="005B0D25" w:rsidRPr="005B0D25">
        <w:rPr>
          <w:rFonts w:ascii="Arial" w:hAnsi="Arial"/>
          <w:color w:val="000000"/>
        </w:rPr>
        <w:t>Nordamerika</w:t>
      </w:r>
      <w:r w:rsidRPr="005B0D25">
        <w:rPr>
          <w:rFonts w:ascii="Arial" w:hAnsi="Arial"/>
          <w:color w:val="000000"/>
        </w:rPr>
        <w:t xml:space="preserve"> (</w:t>
      </w:r>
      <w:r w:rsidR="005B0D25" w:rsidRPr="005B0D25">
        <w:rPr>
          <w:rFonts w:ascii="Arial" w:hAnsi="Arial"/>
          <w:color w:val="000000"/>
        </w:rPr>
        <w:t>3,8</w:t>
      </w:r>
      <w:r w:rsidRPr="005B0D25">
        <w:rPr>
          <w:rFonts w:ascii="Arial" w:hAnsi="Arial"/>
          <w:color w:val="000000"/>
        </w:rPr>
        <w:t xml:space="preserve"> Prozent)</w:t>
      </w:r>
      <w:r w:rsidR="005B0D25" w:rsidRPr="005B0D25">
        <w:rPr>
          <w:rFonts w:ascii="Arial" w:hAnsi="Arial"/>
          <w:color w:val="000000"/>
        </w:rPr>
        <w:t xml:space="preserve">, </w:t>
      </w:r>
      <w:r w:rsidRPr="005B0D25">
        <w:rPr>
          <w:rFonts w:ascii="Arial" w:hAnsi="Arial"/>
          <w:color w:val="000000"/>
        </w:rPr>
        <w:t>Ostasien und Pazifik (</w:t>
      </w:r>
      <w:r w:rsidR="005B0D25" w:rsidRPr="005B0D25">
        <w:rPr>
          <w:rFonts w:ascii="Arial" w:hAnsi="Arial"/>
          <w:color w:val="000000"/>
        </w:rPr>
        <w:t>3,9 P</w:t>
      </w:r>
      <w:r w:rsidRPr="005B0D25">
        <w:rPr>
          <w:rFonts w:ascii="Arial" w:hAnsi="Arial"/>
          <w:color w:val="000000"/>
        </w:rPr>
        <w:t xml:space="preserve">rozent) </w:t>
      </w:r>
      <w:r w:rsidR="005B0D25" w:rsidRPr="005B0D25">
        <w:rPr>
          <w:rFonts w:ascii="Arial" w:hAnsi="Arial"/>
          <w:color w:val="000000"/>
        </w:rPr>
        <w:t xml:space="preserve">sowie Südasien (4,6 Prozent) </w:t>
      </w:r>
      <w:r w:rsidRPr="005B0D25">
        <w:rPr>
          <w:rFonts w:ascii="Arial" w:hAnsi="Arial"/>
          <w:color w:val="000000"/>
        </w:rPr>
        <w:t>die niedrigsten Erwerbslosenquoten. I</w:t>
      </w:r>
      <w:r w:rsidR="005B0D25" w:rsidRPr="005B0D25">
        <w:rPr>
          <w:rFonts w:ascii="Arial" w:hAnsi="Arial"/>
          <w:color w:val="000000"/>
        </w:rPr>
        <w:t>m Mittleren Oste</w:t>
      </w:r>
      <w:r w:rsidRPr="005B0D25">
        <w:rPr>
          <w:rFonts w:ascii="Arial" w:hAnsi="Arial"/>
          <w:color w:val="000000"/>
        </w:rPr>
        <w:t xml:space="preserve">n </w:t>
      </w:r>
      <w:r w:rsidR="005B0D25" w:rsidRPr="005B0D25">
        <w:rPr>
          <w:rFonts w:ascii="Arial" w:hAnsi="Arial"/>
          <w:color w:val="000000"/>
        </w:rPr>
        <w:t xml:space="preserve">und </w:t>
      </w:r>
      <w:r w:rsidRPr="005B0D25">
        <w:rPr>
          <w:rFonts w:ascii="Arial" w:hAnsi="Arial"/>
          <w:color w:val="000000"/>
        </w:rPr>
        <w:t xml:space="preserve">Nordafrika </w:t>
      </w:r>
      <w:r w:rsidR="005B0D25" w:rsidRPr="005B0D25">
        <w:rPr>
          <w:rFonts w:ascii="Arial" w:hAnsi="Arial"/>
          <w:color w:val="000000"/>
        </w:rPr>
        <w:t xml:space="preserve">war die </w:t>
      </w:r>
      <w:r w:rsidRPr="005B0D25">
        <w:rPr>
          <w:rFonts w:ascii="Arial" w:hAnsi="Arial"/>
          <w:color w:val="000000"/>
        </w:rPr>
        <w:t>Erwerbslosenquote</w:t>
      </w:r>
      <w:r w:rsidR="005B0D25" w:rsidRPr="005B0D25">
        <w:rPr>
          <w:rFonts w:ascii="Arial" w:hAnsi="Arial"/>
          <w:color w:val="000000"/>
        </w:rPr>
        <w:t xml:space="preserve"> mit 9,2 Prozent mit Abstand </w:t>
      </w:r>
      <w:r w:rsidRPr="005B0D25">
        <w:rPr>
          <w:rFonts w:ascii="Arial" w:hAnsi="Arial"/>
          <w:color w:val="000000"/>
        </w:rPr>
        <w:t xml:space="preserve">am höchsten. </w:t>
      </w:r>
      <w:r w:rsidR="005B0D25" w:rsidRPr="005B0D25">
        <w:rPr>
          <w:rFonts w:ascii="Arial" w:hAnsi="Arial"/>
          <w:color w:val="000000"/>
        </w:rPr>
        <w:t xml:space="preserve">Darauf folgten Lateinamerika und </w:t>
      </w:r>
      <w:r w:rsidR="0062271A">
        <w:rPr>
          <w:rFonts w:ascii="Arial" w:hAnsi="Arial"/>
          <w:color w:val="000000"/>
        </w:rPr>
        <w:t xml:space="preserve">die </w:t>
      </w:r>
      <w:r w:rsidR="005B0D25" w:rsidRPr="005B0D25">
        <w:rPr>
          <w:rFonts w:ascii="Arial" w:hAnsi="Arial"/>
          <w:color w:val="000000"/>
        </w:rPr>
        <w:lastRenderedPageBreak/>
        <w:t>Karibik</w:t>
      </w:r>
      <w:r w:rsidRPr="005B0D25">
        <w:rPr>
          <w:rFonts w:ascii="Arial" w:hAnsi="Arial"/>
          <w:color w:val="000000"/>
        </w:rPr>
        <w:t xml:space="preserve"> (</w:t>
      </w:r>
      <w:r w:rsidR="005B0D25" w:rsidRPr="005B0D25">
        <w:rPr>
          <w:rFonts w:ascii="Arial" w:hAnsi="Arial"/>
          <w:color w:val="000000"/>
        </w:rPr>
        <w:t>6,2</w:t>
      </w:r>
      <w:r w:rsidRPr="005B0D25">
        <w:rPr>
          <w:rFonts w:ascii="Arial" w:hAnsi="Arial"/>
          <w:color w:val="000000"/>
        </w:rPr>
        <w:t xml:space="preserve"> Prozent) </w:t>
      </w:r>
      <w:r w:rsidR="005B0D25" w:rsidRPr="005B0D25">
        <w:rPr>
          <w:rFonts w:ascii="Arial" w:hAnsi="Arial"/>
          <w:color w:val="000000"/>
        </w:rPr>
        <w:t xml:space="preserve">sowie das subsaharische Afrika </w:t>
      </w:r>
      <w:r w:rsidRPr="005B0D25">
        <w:rPr>
          <w:rFonts w:ascii="Arial" w:hAnsi="Arial"/>
          <w:color w:val="000000"/>
        </w:rPr>
        <w:t>(</w:t>
      </w:r>
      <w:r w:rsidR="005B0D25" w:rsidRPr="005B0D25">
        <w:rPr>
          <w:rFonts w:ascii="Arial" w:hAnsi="Arial"/>
          <w:color w:val="000000"/>
        </w:rPr>
        <w:t>6,0</w:t>
      </w:r>
      <w:r w:rsidRPr="005B0D25">
        <w:rPr>
          <w:rFonts w:ascii="Arial" w:hAnsi="Arial"/>
          <w:color w:val="000000"/>
        </w:rPr>
        <w:t xml:space="preserve"> Prozent)</w:t>
      </w:r>
      <w:r w:rsidR="00151E41">
        <w:rPr>
          <w:rFonts w:ascii="Arial" w:hAnsi="Arial"/>
          <w:color w:val="000000"/>
        </w:rPr>
        <w:t xml:space="preserve"> </w:t>
      </w:r>
      <w:r w:rsidR="005B0D25" w:rsidRPr="005B0D25">
        <w:rPr>
          <w:rFonts w:ascii="Arial" w:hAnsi="Arial"/>
          <w:color w:val="000000"/>
        </w:rPr>
        <w:t xml:space="preserve">– wobei zum Beispiel die </w:t>
      </w:r>
      <w:r w:rsidR="005B0D25">
        <w:rPr>
          <w:rFonts w:ascii="Arial" w:hAnsi="Arial"/>
          <w:color w:val="000000"/>
        </w:rPr>
        <w:t>Untergru</w:t>
      </w:r>
      <w:r w:rsidR="005B0D25" w:rsidRPr="005B0D25">
        <w:rPr>
          <w:rFonts w:ascii="Arial" w:hAnsi="Arial"/>
          <w:color w:val="000000"/>
        </w:rPr>
        <w:t>ppe der kleinen Staaten der Karibik mit einer</w:t>
      </w:r>
      <w:r w:rsidR="00151E41">
        <w:rPr>
          <w:rFonts w:ascii="Arial" w:hAnsi="Arial"/>
          <w:color w:val="000000"/>
        </w:rPr>
        <w:t xml:space="preserve"> E</w:t>
      </w:r>
      <w:r w:rsidR="005B0D25" w:rsidRPr="005B0D25">
        <w:rPr>
          <w:rFonts w:ascii="Arial" w:hAnsi="Arial"/>
          <w:color w:val="000000"/>
        </w:rPr>
        <w:t>rwerbslosenquote von 9,9 Prozent weit über de</w:t>
      </w:r>
      <w:r w:rsidR="0062271A">
        <w:rPr>
          <w:rFonts w:ascii="Arial" w:hAnsi="Arial"/>
          <w:color w:val="000000"/>
        </w:rPr>
        <w:t xml:space="preserve">r </w:t>
      </w:r>
      <w:r w:rsidR="005B0D25" w:rsidRPr="005B0D25">
        <w:rPr>
          <w:rFonts w:ascii="Arial" w:hAnsi="Arial"/>
          <w:color w:val="000000"/>
        </w:rPr>
        <w:t xml:space="preserve">weltweiten </w:t>
      </w:r>
      <w:r w:rsidR="0062271A">
        <w:rPr>
          <w:rFonts w:ascii="Arial" w:hAnsi="Arial"/>
          <w:color w:val="000000"/>
        </w:rPr>
        <w:t xml:space="preserve">Quote </w:t>
      </w:r>
      <w:r w:rsidR="005B0D25" w:rsidRPr="005B0D25">
        <w:rPr>
          <w:rFonts w:ascii="Arial" w:hAnsi="Arial"/>
          <w:color w:val="000000"/>
        </w:rPr>
        <w:t>lag (5,0 Prozent)</w:t>
      </w:r>
      <w:r w:rsidR="001A1FFD" w:rsidRPr="005B0D25">
        <w:rPr>
          <w:rFonts w:ascii="Arial" w:hAnsi="Arial"/>
          <w:color w:val="000000"/>
        </w:rPr>
        <w:t>.</w:t>
      </w:r>
    </w:p>
    <w:p w14:paraId="2DBD2E5B" w14:textId="77777777" w:rsidR="00151E41" w:rsidRDefault="00151E41" w:rsidP="005B0D25">
      <w:pPr>
        <w:tabs>
          <w:tab w:val="left" w:pos="4860"/>
        </w:tabs>
        <w:autoSpaceDE w:val="0"/>
        <w:autoSpaceDN w:val="0"/>
        <w:adjustRightInd w:val="0"/>
        <w:rPr>
          <w:rFonts w:ascii="Arial" w:hAnsi="Arial"/>
          <w:color w:val="000000"/>
        </w:rPr>
      </w:pPr>
    </w:p>
    <w:p w14:paraId="4DA83200" w14:textId="77777777" w:rsidR="00661B4D" w:rsidRDefault="00661B4D" w:rsidP="008E6FD7">
      <w:pPr>
        <w:tabs>
          <w:tab w:val="left" w:pos="4860"/>
        </w:tabs>
        <w:autoSpaceDE w:val="0"/>
        <w:autoSpaceDN w:val="0"/>
        <w:adjustRightInd w:val="0"/>
        <w:rPr>
          <w:rFonts w:ascii="Arial" w:hAnsi="Arial"/>
          <w:color w:val="000000"/>
        </w:rPr>
      </w:pPr>
      <w:r w:rsidRPr="008E6FD7">
        <w:rPr>
          <w:rFonts w:ascii="Arial" w:hAnsi="Arial"/>
          <w:color w:val="000000"/>
        </w:rPr>
        <w:t xml:space="preserve">Die Erwerbslosenquoten der 15- bis 24-Jährigen liegen in allen Weltregionen weit über den Quoten aller </w:t>
      </w:r>
      <w:r w:rsidRPr="0088192F">
        <w:rPr>
          <w:rFonts w:ascii="Arial" w:hAnsi="Arial"/>
          <w:color w:val="000000"/>
        </w:rPr>
        <w:t>Erwerbspersonen</w:t>
      </w:r>
      <w:r>
        <w:rPr>
          <w:rFonts w:ascii="Arial" w:hAnsi="Arial"/>
          <w:color w:val="000000"/>
        </w:rPr>
        <w:t xml:space="preserve">. Weltweit lag die </w:t>
      </w:r>
      <w:r w:rsidRPr="008E6FD7">
        <w:rPr>
          <w:rFonts w:ascii="Arial" w:hAnsi="Arial"/>
          <w:color w:val="000000"/>
        </w:rPr>
        <w:t xml:space="preserve">Erwerbslosenquote </w:t>
      </w:r>
      <w:r>
        <w:rPr>
          <w:rFonts w:ascii="Arial" w:hAnsi="Arial"/>
          <w:color w:val="000000"/>
        </w:rPr>
        <w:t xml:space="preserve">der </w:t>
      </w:r>
      <w:r w:rsidRPr="008E6FD7">
        <w:rPr>
          <w:rFonts w:ascii="Arial" w:hAnsi="Arial"/>
          <w:color w:val="000000"/>
        </w:rPr>
        <w:t xml:space="preserve">15- bis 24-Jährigen bei 13,8 Prozent und damit 2,8-mal höher als die Quote aller </w:t>
      </w:r>
      <w:r w:rsidRPr="0088192F">
        <w:rPr>
          <w:rFonts w:ascii="Arial" w:hAnsi="Arial"/>
          <w:color w:val="000000"/>
        </w:rPr>
        <w:t>Erwerbspersonen</w:t>
      </w:r>
      <w:r>
        <w:rPr>
          <w:rFonts w:ascii="Arial" w:hAnsi="Arial"/>
          <w:color w:val="000000"/>
        </w:rPr>
        <w:t>. Noch größer als im weltweiten Durchschnitt waren die Unterschiede</w:t>
      </w:r>
      <w:r w:rsidR="002D073F">
        <w:rPr>
          <w:rFonts w:ascii="Arial" w:hAnsi="Arial"/>
          <w:color w:val="000000"/>
        </w:rPr>
        <w:t xml:space="preserve"> bei den Altersgruppen </w:t>
      </w:r>
      <w:r>
        <w:rPr>
          <w:rFonts w:ascii="Arial" w:hAnsi="Arial"/>
          <w:color w:val="000000"/>
        </w:rPr>
        <w:t xml:space="preserve">in Ostasien und Pazifik sowie in Südasien (jeweils Faktor 3,3). In der Region </w:t>
      </w:r>
      <w:r w:rsidRPr="00661B4D">
        <w:rPr>
          <w:rFonts w:ascii="Arial" w:hAnsi="Arial"/>
          <w:color w:val="000000"/>
        </w:rPr>
        <w:t>Mittlerer Osten und Nordafrika</w:t>
      </w:r>
      <w:r>
        <w:rPr>
          <w:rFonts w:ascii="Arial" w:hAnsi="Arial"/>
          <w:color w:val="000000"/>
        </w:rPr>
        <w:t xml:space="preserve"> entsprach der Unterschied zwar dem weltweiten Durchschnitt</w:t>
      </w:r>
      <w:r w:rsidR="008E6FD7">
        <w:rPr>
          <w:rFonts w:ascii="Arial" w:hAnsi="Arial"/>
          <w:color w:val="000000"/>
        </w:rPr>
        <w:t>, d</w:t>
      </w:r>
      <w:r>
        <w:rPr>
          <w:rFonts w:ascii="Arial" w:hAnsi="Arial"/>
          <w:color w:val="000000"/>
        </w:rPr>
        <w:t xml:space="preserve">a die </w:t>
      </w:r>
      <w:r w:rsidRPr="008E6FD7">
        <w:rPr>
          <w:rFonts w:ascii="Arial" w:hAnsi="Arial"/>
          <w:color w:val="000000"/>
        </w:rPr>
        <w:t xml:space="preserve">Erwerbslosenquote hier aber insgesamt schon </w:t>
      </w:r>
      <w:r w:rsidR="008E6FD7" w:rsidRPr="008E6FD7">
        <w:rPr>
          <w:rFonts w:ascii="Arial" w:hAnsi="Arial"/>
          <w:color w:val="000000"/>
        </w:rPr>
        <w:t xml:space="preserve">das höchste </w:t>
      </w:r>
      <w:r w:rsidRPr="008E6FD7">
        <w:rPr>
          <w:rFonts w:ascii="Arial" w:hAnsi="Arial"/>
          <w:color w:val="000000"/>
        </w:rPr>
        <w:t xml:space="preserve">Niveau </w:t>
      </w:r>
      <w:r w:rsidR="008E6FD7" w:rsidRPr="008E6FD7">
        <w:rPr>
          <w:rFonts w:ascii="Arial" w:hAnsi="Arial"/>
          <w:color w:val="000000"/>
        </w:rPr>
        <w:t>hat</w:t>
      </w:r>
      <w:r w:rsidRPr="008E6FD7">
        <w:rPr>
          <w:rFonts w:ascii="Arial" w:hAnsi="Arial"/>
          <w:color w:val="000000"/>
        </w:rPr>
        <w:t xml:space="preserve">, lag </w:t>
      </w:r>
      <w:r w:rsidR="008E6FD7">
        <w:rPr>
          <w:rFonts w:ascii="Arial" w:hAnsi="Arial"/>
          <w:color w:val="000000"/>
        </w:rPr>
        <w:t xml:space="preserve">die </w:t>
      </w:r>
      <w:r w:rsidR="008E6FD7" w:rsidRPr="008E6FD7">
        <w:rPr>
          <w:rFonts w:ascii="Arial" w:hAnsi="Arial"/>
          <w:color w:val="000000"/>
        </w:rPr>
        <w:t xml:space="preserve">Erwerbslosenquote </w:t>
      </w:r>
      <w:r w:rsidRPr="008E6FD7">
        <w:rPr>
          <w:rFonts w:ascii="Arial" w:hAnsi="Arial"/>
          <w:color w:val="000000"/>
        </w:rPr>
        <w:t xml:space="preserve">bei den 15- bis 24-Jährigen im Jahr 2023 bei 25,4 Prozent – </w:t>
      </w:r>
      <w:r w:rsidR="008E6FD7" w:rsidRPr="008E6FD7">
        <w:rPr>
          <w:rFonts w:ascii="Arial" w:hAnsi="Arial"/>
          <w:color w:val="000000"/>
        </w:rPr>
        <w:t xml:space="preserve">jede vierte </w:t>
      </w:r>
      <w:r w:rsidR="008E6FD7" w:rsidRPr="0088192F">
        <w:rPr>
          <w:rFonts w:ascii="Arial" w:hAnsi="Arial"/>
          <w:color w:val="000000"/>
        </w:rPr>
        <w:t>Erwerbsperson</w:t>
      </w:r>
      <w:r w:rsidR="008E6FD7">
        <w:rPr>
          <w:rFonts w:ascii="Arial" w:hAnsi="Arial"/>
          <w:color w:val="000000"/>
        </w:rPr>
        <w:t xml:space="preserve"> dieser Altersgruppe war demnach von Erwerbslosigkeit betroffen.</w:t>
      </w:r>
    </w:p>
    <w:p w14:paraId="48930BC8" w14:textId="77777777" w:rsidR="00151E41" w:rsidRDefault="00151E41" w:rsidP="008E6FD7">
      <w:pPr>
        <w:tabs>
          <w:tab w:val="left" w:pos="4860"/>
        </w:tabs>
        <w:autoSpaceDE w:val="0"/>
        <w:autoSpaceDN w:val="0"/>
        <w:adjustRightInd w:val="0"/>
        <w:rPr>
          <w:rFonts w:ascii="Arial" w:hAnsi="Arial"/>
          <w:color w:val="000000"/>
        </w:rPr>
      </w:pPr>
    </w:p>
    <w:p w14:paraId="4C37D311" w14:textId="77777777" w:rsidR="00D7589D" w:rsidRDefault="00D7589D" w:rsidP="004C55FB">
      <w:pPr>
        <w:tabs>
          <w:tab w:val="left" w:pos="4860"/>
        </w:tabs>
        <w:autoSpaceDE w:val="0"/>
        <w:autoSpaceDN w:val="0"/>
        <w:adjustRightInd w:val="0"/>
        <w:rPr>
          <w:rFonts w:ascii="Arial" w:hAnsi="Arial"/>
          <w:color w:val="000000"/>
        </w:rPr>
      </w:pPr>
      <w:r w:rsidRPr="004C55FB">
        <w:rPr>
          <w:rFonts w:ascii="Arial" w:hAnsi="Arial"/>
          <w:color w:val="000000"/>
        </w:rPr>
        <w:t xml:space="preserve">Die Region </w:t>
      </w:r>
      <w:r w:rsidRPr="00661B4D">
        <w:rPr>
          <w:rFonts w:ascii="Arial" w:hAnsi="Arial"/>
          <w:color w:val="000000"/>
        </w:rPr>
        <w:t>Mittlerer Osten und Nordafrika</w:t>
      </w:r>
      <w:r>
        <w:rPr>
          <w:rFonts w:ascii="Arial" w:hAnsi="Arial"/>
          <w:color w:val="000000"/>
        </w:rPr>
        <w:t xml:space="preserve"> fällt auch bei einem Vergleich der </w:t>
      </w:r>
      <w:r w:rsidRPr="008E6FD7">
        <w:rPr>
          <w:rFonts w:ascii="Arial" w:hAnsi="Arial"/>
          <w:color w:val="000000"/>
        </w:rPr>
        <w:t>Erwerbslosenquoten</w:t>
      </w:r>
      <w:r>
        <w:rPr>
          <w:rFonts w:ascii="Arial" w:hAnsi="Arial"/>
          <w:color w:val="000000"/>
        </w:rPr>
        <w:t xml:space="preserve"> von Frauen und Männern auf. Weltweit lag die </w:t>
      </w:r>
      <w:r w:rsidRPr="008E6FD7">
        <w:rPr>
          <w:rFonts w:ascii="Arial" w:hAnsi="Arial"/>
          <w:color w:val="000000"/>
        </w:rPr>
        <w:t>Erwerbslosenquote</w:t>
      </w:r>
      <w:r>
        <w:rPr>
          <w:rFonts w:ascii="Arial" w:hAnsi="Arial"/>
          <w:color w:val="000000"/>
        </w:rPr>
        <w:t xml:space="preserve"> der Frauen lediglich 0,4 Prozentpunkte über der Quote der Männer (5,2 gegenüber 4,8 Prozent). Bei der </w:t>
      </w:r>
      <w:r w:rsidRPr="004C55FB">
        <w:rPr>
          <w:rFonts w:ascii="Arial" w:hAnsi="Arial"/>
          <w:color w:val="000000"/>
        </w:rPr>
        <w:t xml:space="preserve">Region </w:t>
      </w:r>
      <w:r w:rsidRPr="00661B4D">
        <w:rPr>
          <w:rFonts w:ascii="Arial" w:hAnsi="Arial"/>
          <w:color w:val="000000"/>
        </w:rPr>
        <w:t>Mittlerer Osten und Nordafrika</w:t>
      </w:r>
      <w:r>
        <w:rPr>
          <w:rFonts w:ascii="Arial" w:hAnsi="Arial"/>
          <w:color w:val="000000"/>
        </w:rPr>
        <w:t xml:space="preserve"> </w:t>
      </w:r>
      <w:r w:rsidR="004C55FB">
        <w:rPr>
          <w:rFonts w:ascii="Arial" w:hAnsi="Arial"/>
          <w:color w:val="000000"/>
        </w:rPr>
        <w:t xml:space="preserve">lag der Unterschied hingegen bei 8,5 Prozentpunkten – die </w:t>
      </w:r>
      <w:r w:rsidR="004C55FB" w:rsidRPr="008E6FD7">
        <w:rPr>
          <w:rFonts w:ascii="Arial" w:hAnsi="Arial"/>
          <w:color w:val="000000"/>
        </w:rPr>
        <w:t>Erwerbslosenquote</w:t>
      </w:r>
      <w:r w:rsidR="004C55FB">
        <w:rPr>
          <w:rFonts w:ascii="Arial" w:hAnsi="Arial"/>
          <w:color w:val="000000"/>
        </w:rPr>
        <w:t xml:space="preserve"> der Frauen war mit 16,0 Prozent dabei mehr als doppelt so hoch wie die Quote der Männer mit 7,5 Prozent. Den nächstgrößeren Unterschied zwischen den </w:t>
      </w:r>
      <w:r w:rsidR="004C55FB" w:rsidRPr="008E6FD7">
        <w:rPr>
          <w:rFonts w:ascii="Arial" w:hAnsi="Arial"/>
          <w:color w:val="000000"/>
        </w:rPr>
        <w:t>Erwerbslosenquote</w:t>
      </w:r>
      <w:r w:rsidR="004C55FB">
        <w:rPr>
          <w:rFonts w:ascii="Arial" w:hAnsi="Arial"/>
          <w:color w:val="000000"/>
        </w:rPr>
        <w:t xml:space="preserve">n </w:t>
      </w:r>
      <w:r w:rsidR="002D073F">
        <w:rPr>
          <w:rFonts w:ascii="Arial" w:hAnsi="Arial"/>
          <w:color w:val="000000"/>
        </w:rPr>
        <w:t xml:space="preserve">von Frauen und Männern </w:t>
      </w:r>
      <w:r w:rsidR="004C55FB">
        <w:rPr>
          <w:rFonts w:ascii="Arial" w:hAnsi="Arial"/>
          <w:color w:val="000000"/>
        </w:rPr>
        <w:t xml:space="preserve">gab es in der Region </w:t>
      </w:r>
      <w:r w:rsidR="004C55FB" w:rsidRPr="004C55FB">
        <w:rPr>
          <w:rFonts w:ascii="Arial" w:hAnsi="Arial"/>
          <w:color w:val="000000"/>
        </w:rPr>
        <w:t>Lateinamerika und Karibik</w:t>
      </w:r>
      <w:r w:rsidR="004C55FB">
        <w:rPr>
          <w:rFonts w:ascii="Arial" w:hAnsi="Arial"/>
          <w:color w:val="000000"/>
        </w:rPr>
        <w:t xml:space="preserve"> (7,5 gegenüber 5,3 Prozent).</w:t>
      </w:r>
    </w:p>
    <w:p w14:paraId="14A92418" w14:textId="77777777" w:rsidR="00151E41" w:rsidRDefault="00151E41" w:rsidP="004C55FB">
      <w:pPr>
        <w:tabs>
          <w:tab w:val="left" w:pos="4860"/>
        </w:tabs>
        <w:autoSpaceDE w:val="0"/>
        <w:autoSpaceDN w:val="0"/>
        <w:adjustRightInd w:val="0"/>
        <w:rPr>
          <w:rFonts w:ascii="Arial" w:hAnsi="Arial"/>
          <w:color w:val="000000"/>
        </w:rPr>
      </w:pPr>
    </w:p>
    <w:p w14:paraId="37DA7C4B" w14:textId="77777777" w:rsidR="001A1FFD" w:rsidRDefault="00286B56">
      <w:pPr>
        <w:tabs>
          <w:tab w:val="left" w:pos="4860"/>
        </w:tabs>
        <w:autoSpaceDE w:val="0"/>
        <w:autoSpaceDN w:val="0"/>
        <w:adjustRightInd w:val="0"/>
        <w:rPr>
          <w:rFonts w:ascii="Arial" w:hAnsi="Arial"/>
          <w:color w:val="000000"/>
        </w:rPr>
      </w:pPr>
      <w:r w:rsidRPr="00E76D35">
        <w:rPr>
          <w:rFonts w:ascii="Arial" w:hAnsi="Arial"/>
          <w:color w:val="000000"/>
        </w:rPr>
        <w:t>Gerade in den ökonomisch sich entwickelnden Staaten ist eine Beschäftigung nicht zwangsläufig mit einer ausreichenden</w:t>
      </w:r>
      <w:r w:rsidR="00225791" w:rsidRPr="00E76D35">
        <w:rPr>
          <w:rFonts w:ascii="Arial" w:hAnsi="Arial"/>
          <w:color w:val="000000"/>
        </w:rPr>
        <w:t xml:space="preserve"> finanziellen </w:t>
      </w:r>
      <w:r w:rsidRPr="00E76D35">
        <w:rPr>
          <w:rFonts w:ascii="Arial" w:hAnsi="Arial"/>
          <w:color w:val="000000"/>
        </w:rPr>
        <w:t xml:space="preserve">Versorgung gleichzusetzen: </w:t>
      </w:r>
      <w:r w:rsidR="00100168" w:rsidRPr="00E76D35">
        <w:rPr>
          <w:rFonts w:ascii="Arial" w:hAnsi="Arial"/>
          <w:color w:val="000000"/>
        </w:rPr>
        <w:t>Im Jahr 20</w:t>
      </w:r>
      <w:r w:rsidR="00E76D35" w:rsidRPr="00E76D35">
        <w:rPr>
          <w:rFonts w:ascii="Arial" w:hAnsi="Arial"/>
          <w:color w:val="000000"/>
        </w:rPr>
        <w:t>2</w:t>
      </w:r>
      <w:r w:rsidR="00100168" w:rsidRPr="00E76D35">
        <w:rPr>
          <w:rFonts w:ascii="Arial" w:hAnsi="Arial"/>
          <w:color w:val="000000"/>
        </w:rPr>
        <w:t xml:space="preserve">3 lebten hier </w:t>
      </w:r>
      <w:r w:rsidR="00E76D35" w:rsidRPr="00E76D35">
        <w:rPr>
          <w:rFonts w:ascii="Arial" w:hAnsi="Arial"/>
          <w:color w:val="000000"/>
        </w:rPr>
        <w:t>665</w:t>
      </w:r>
      <w:r w:rsidR="00100168" w:rsidRPr="00E76D35">
        <w:rPr>
          <w:rFonts w:ascii="Arial" w:hAnsi="Arial"/>
          <w:color w:val="000000"/>
        </w:rPr>
        <w:t xml:space="preserve"> Millionen arbeitende Personen in Haushalten mit einem Einkommen von unter 3,</w:t>
      </w:r>
      <w:r w:rsidR="00E76D35" w:rsidRPr="00E76D35">
        <w:rPr>
          <w:rFonts w:ascii="Arial" w:hAnsi="Arial"/>
          <w:color w:val="000000"/>
        </w:rPr>
        <w:t>65</w:t>
      </w:r>
      <w:r w:rsidR="00100168" w:rsidRPr="00E76D35">
        <w:rPr>
          <w:rFonts w:ascii="Arial" w:hAnsi="Arial"/>
          <w:color w:val="000000"/>
        </w:rPr>
        <w:t xml:space="preserve"> US-Dollar pro Tag und Kopf </w:t>
      </w:r>
      <w:r w:rsidRPr="00E76D35">
        <w:rPr>
          <w:rFonts w:ascii="Arial" w:hAnsi="Arial"/>
          <w:color w:val="000000"/>
        </w:rPr>
        <w:t xml:space="preserve">(Kaufkraft). Bei </w:t>
      </w:r>
      <w:r w:rsidR="00E76D35">
        <w:rPr>
          <w:rFonts w:ascii="Arial" w:hAnsi="Arial"/>
          <w:color w:val="000000"/>
        </w:rPr>
        <w:t>241</w:t>
      </w:r>
      <w:r w:rsidRPr="00E76D35">
        <w:rPr>
          <w:rFonts w:ascii="Arial" w:hAnsi="Arial"/>
          <w:color w:val="000000"/>
        </w:rPr>
        <w:t xml:space="preserve"> Millionen arbeitenden Personen lag das entsprechende Einkommen sogar bei weniger als </w:t>
      </w:r>
      <w:r w:rsidR="00E76D35">
        <w:rPr>
          <w:rFonts w:ascii="Arial" w:hAnsi="Arial"/>
          <w:color w:val="000000"/>
        </w:rPr>
        <w:t>2</w:t>
      </w:r>
      <w:r w:rsidRPr="00E76D35">
        <w:rPr>
          <w:rFonts w:ascii="Arial" w:hAnsi="Arial"/>
          <w:color w:val="000000"/>
        </w:rPr>
        <w:t>,</w:t>
      </w:r>
      <w:r w:rsidR="00E76D35">
        <w:rPr>
          <w:rFonts w:ascii="Arial" w:hAnsi="Arial"/>
          <w:color w:val="000000"/>
        </w:rPr>
        <w:t>15</w:t>
      </w:r>
      <w:r w:rsidRPr="00E76D35">
        <w:rPr>
          <w:rFonts w:ascii="Arial" w:hAnsi="Arial"/>
          <w:color w:val="000000"/>
        </w:rPr>
        <w:t xml:space="preserve"> US-Dollar – in diesen Fällen lebten die Menschen trotz Arbeit in extremer Armut</w:t>
      </w:r>
      <w:r w:rsidR="001A1FFD" w:rsidRPr="00E76D35">
        <w:rPr>
          <w:rFonts w:ascii="Arial" w:hAnsi="Arial"/>
          <w:color w:val="000000"/>
        </w:rPr>
        <w:t>.</w:t>
      </w:r>
    </w:p>
    <w:p w14:paraId="53DF1F56" w14:textId="77777777" w:rsidR="00151E41" w:rsidRDefault="00151E41">
      <w:pPr>
        <w:tabs>
          <w:tab w:val="left" w:pos="4860"/>
        </w:tabs>
        <w:autoSpaceDE w:val="0"/>
        <w:autoSpaceDN w:val="0"/>
        <w:adjustRightInd w:val="0"/>
        <w:rPr>
          <w:rFonts w:ascii="Arial" w:hAnsi="Arial"/>
          <w:color w:val="000000"/>
        </w:rPr>
      </w:pPr>
    </w:p>
    <w:p w14:paraId="31C21B22" w14:textId="77777777" w:rsidR="00286B56" w:rsidRPr="005015F4" w:rsidRDefault="00286B56">
      <w:pPr>
        <w:autoSpaceDE w:val="0"/>
        <w:autoSpaceDN w:val="0"/>
        <w:adjustRightInd w:val="0"/>
        <w:rPr>
          <w:rFonts w:ascii="Arial" w:hAnsi="Arial"/>
          <w:color w:val="FF0000"/>
          <w:lang w:val="en-GB"/>
        </w:rPr>
      </w:pPr>
      <w:proofErr w:type="spellStart"/>
      <w:r w:rsidRPr="005015F4">
        <w:rPr>
          <w:rFonts w:ascii="Arial" w:hAnsi="Arial"/>
          <w:color w:val="FF0000"/>
          <w:lang w:val="en-GB"/>
        </w:rPr>
        <w:t>Datenquelle</w:t>
      </w:r>
      <w:proofErr w:type="spellEnd"/>
    </w:p>
    <w:p w14:paraId="7E97A89C" w14:textId="77777777" w:rsidR="002D1528" w:rsidRPr="003C032D" w:rsidRDefault="002D1528" w:rsidP="002D1528">
      <w:pPr>
        <w:tabs>
          <w:tab w:val="left" w:pos="4860"/>
        </w:tabs>
        <w:autoSpaceDE w:val="0"/>
        <w:autoSpaceDN w:val="0"/>
        <w:adjustRightInd w:val="0"/>
        <w:rPr>
          <w:rFonts w:ascii="Arial" w:hAnsi="Arial"/>
          <w:color w:val="000000"/>
        </w:rPr>
      </w:pPr>
    </w:p>
    <w:p w14:paraId="1B2C70E5" w14:textId="77777777" w:rsidR="0056703D" w:rsidRPr="003C032D" w:rsidRDefault="002D1528" w:rsidP="002D1528">
      <w:pPr>
        <w:tabs>
          <w:tab w:val="left" w:pos="4860"/>
        </w:tabs>
        <w:autoSpaceDE w:val="0"/>
        <w:autoSpaceDN w:val="0"/>
        <w:adjustRightInd w:val="0"/>
        <w:rPr>
          <w:rFonts w:ascii="Arial" w:hAnsi="Arial"/>
          <w:color w:val="000000"/>
        </w:rPr>
      </w:pPr>
      <w:r w:rsidRPr="003C032D">
        <w:rPr>
          <w:rFonts w:ascii="Arial" w:hAnsi="Arial"/>
          <w:color w:val="000000"/>
        </w:rPr>
        <w:t xml:space="preserve">International Labour </w:t>
      </w:r>
      <w:proofErr w:type="spellStart"/>
      <w:r w:rsidRPr="003C032D">
        <w:rPr>
          <w:rFonts w:ascii="Arial" w:hAnsi="Arial"/>
          <w:color w:val="000000"/>
        </w:rPr>
        <w:t>Organization</w:t>
      </w:r>
      <w:proofErr w:type="spellEnd"/>
      <w:r w:rsidRPr="003C032D">
        <w:rPr>
          <w:rFonts w:ascii="Arial" w:hAnsi="Arial"/>
          <w:color w:val="000000"/>
        </w:rPr>
        <w:t xml:space="preserve">: ILOSTAT; The World Bank Group: World Development </w:t>
      </w:r>
      <w:proofErr w:type="spellStart"/>
      <w:r w:rsidRPr="003C032D">
        <w:rPr>
          <w:rFonts w:ascii="Arial" w:hAnsi="Arial"/>
          <w:color w:val="000000"/>
        </w:rPr>
        <w:t>Indicators</w:t>
      </w:r>
      <w:proofErr w:type="spellEnd"/>
    </w:p>
    <w:p w14:paraId="12F3BD5D" w14:textId="77777777" w:rsidR="00151E41" w:rsidRPr="003C032D" w:rsidRDefault="00151E41" w:rsidP="002D1528">
      <w:pPr>
        <w:tabs>
          <w:tab w:val="left" w:pos="4860"/>
        </w:tabs>
        <w:autoSpaceDE w:val="0"/>
        <w:autoSpaceDN w:val="0"/>
        <w:adjustRightInd w:val="0"/>
        <w:rPr>
          <w:rFonts w:ascii="Arial" w:hAnsi="Arial"/>
          <w:color w:val="000000"/>
        </w:rPr>
      </w:pPr>
    </w:p>
    <w:p w14:paraId="2BB446CB" w14:textId="77777777" w:rsidR="00286B56" w:rsidRDefault="00286B56">
      <w:pPr>
        <w:autoSpaceDE w:val="0"/>
        <w:autoSpaceDN w:val="0"/>
        <w:adjustRightInd w:val="0"/>
        <w:rPr>
          <w:rFonts w:ascii="Arial" w:hAnsi="Arial"/>
          <w:color w:val="FF0000"/>
        </w:rPr>
      </w:pPr>
      <w:r>
        <w:rPr>
          <w:rFonts w:ascii="Arial" w:hAnsi="Arial"/>
          <w:color w:val="FF0000"/>
        </w:rPr>
        <w:t>Begriffe, methodische Anmerkungen oder Lesehilfen</w:t>
      </w:r>
    </w:p>
    <w:p w14:paraId="3E0CA174" w14:textId="77777777" w:rsidR="00286B56" w:rsidRPr="00C165EA" w:rsidRDefault="00286B56" w:rsidP="00C165EA">
      <w:pPr>
        <w:tabs>
          <w:tab w:val="left" w:pos="4860"/>
        </w:tabs>
        <w:autoSpaceDE w:val="0"/>
        <w:autoSpaceDN w:val="0"/>
        <w:adjustRightInd w:val="0"/>
        <w:rPr>
          <w:rFonts w:ascii="Arial" w:hAnsi="Arial"/>
          <w:color w:val="000000"/>
        </w:rPr>
      </w:pPr>
    </w:p>
    <w:p w14:paraId="059AB277" w14:textId="77777777" w:rsidR="001A1FFD" w:rsidRDefault="00DB6879" w:rsidP="00C165EA">
      <w:pPr>
        <w:tabs>
          <w:tab w:val="left" w:pos="4860"/>
        </w:tabs>
        <w:autoSpaceDE w:val="0"/>
        <w:autoSpaceDN w:val="0"/>
        <w:adjustRightInd w:val="0"/>
        <w:rPr>
          <w:rFonts w:ascii="Arial" w:hAnsi="Arial"/>
          <w:color w:val="000000"/>
        </w:rPr>
      </w:pPr>
      <w:r w:rsidRPr="00A0053C">
        <w:rPr>
          <w:rFonts w:ascii="Arial" w:hAnsi="Arial"/>
          <w:color w:val="000000"/>
        </w:rPr>
        <w:t xml:space="preserve">Die Zahl der Erwerbspersonen ergibt sich aus der Summe der Erwerbstätigen und der Erwerbslosen. Personen, die nicht erwerbstätig sind und ihre Arbeitskraft nicht auf dem Arbeitsmarkt anbieten, sind Nichterwerbspersonen. Nach der Definition der ILO schließt der Begriff </w:t>
      </w:r>
      <w:r w:rsidRPr="00A0053C">
        <w:rPr>
          <w:rFonts w:ascii="Arial" w:hAnsi="Arial"/>
          <w:b/>
          <w:color w:val="000000"/>
        </w:rPr>
        <w:t>Erwerbstätige</w:t>
      </w:r>
      <w:r w:rsidRPr="00A0053C">
        <w:rPr>
          <w:rFonts w:ascii="Arial" w:hAnsi="Arial"/>
          <w:color w:val="000000"/>
        </w:rPr>
        <w:t xml:space="preserve"> alle Personen ein, die 15 Jahre oder älter sind und die in einem </w:t>
      </w:r>
      <w:r w:rsidR="00A0053C" w:rsidRPr="00A0053C">
        <w:rPr>
          <w:rFonts w:ascii="Arial" w:hAnsi="Arial"/>
          <w:color w:val="000000"/>
        </w:rPr>
        <w:t xml:space="preserve">kurzen </w:t>
      </w:r>
      <w:r w:rsidRPr="00A0053C">
        <w:rPr>
          <w:rFonts w:ascii="Arial" w:hAnsi="Arial"/>
          <w:color w:val="000000"/>
        </w:rPr>
        <w:t xml:space="preserve">Berichtszeitraum mindestens eine Stunde lang gegen Entgelt oder im Rahmen einer selbstständigen oder mithelfenden Tätigkeit gearbeitet haben. Auch wer sich in einem formalen Arbeitsverhältnis befindet, das im Berichtszeitraum nur vorübergehend nicht ausgeübt </w:t>
      </w:r>
      <w:r w:rsidR="00A0053C" w:rsidRPr="00A0053C">
        <w:rPr>
          <w:rFonts w:ascii="Arial" w:hAnsi="Arial"/>
          <w:color w:val="000000"/>
        </w:rPr>
        <w:t>wird</w:t>
      </w:r>
      <w:r w:rsidRPr="00A0053C">
        <w:rPr>
          <w:rFonts w:ascii="Arial" w:hAnsi="Arial"/>
          <w:color w:val="000000"/>
        </w:rPr>
        <w:t xml:space="preserve">, gilt als erwerbstätig. Als </w:t>
      </w:r>
      <w:r w:rsidRPr="00A0053C">
        <w:rPr>
          <w:rFonts w:ascii="Arial" w:hAnsi="Arial"/>
          <w:b/>
          <w:color w:val="000000"/>
        </w:rPr>
        <w:t>erwerbslos</w:t>
      </w:r>
      <w:r w:rsidRPr="00A0053C">
        <w:rPr>
          <w:rFonts w:ascii="Arial" w:hAnsi="Arial"/>
          <w:color w:val="000000"/>
        </w:rPr>
        <w:t xml:space="preserve"> gelten alle Erwerbspersonen, die keiner Arbeit nachgehen, obwohl sie aktiv gesucht haben, 15 Jahre oder älter sind und eine neue Arbeit aufnehmen </w:t>
      </w:r>
      <w:r w:rsidR="00A0053C" w:rsidRPr="00A0053C">
        <w:rPr>
          <w:rFonts w:ascii="Arial" w:hAnsi="Arial"/>
          <w:color w:val="000000"/>
        </w:rPr>
        <w:t>würden, wenn sich eine Gelegenheit dazu bietet</w:t>
      </w:r>
      <w:r w:rsidRPr="00A0053C">
        <w:rPr>
          <w:rFonts w:ascii="Arial" w:hAnsi="Arial"/>
          <w:color w:val="000000"/>
        </w:rPr>
        <w:t>. Auf den zeitlichen Umfang der gesuchten Tätigkeit kommt es nicht an</w:t>
      </w:r>
      <w:r w:rsidR="001A1FFD" w:rsidRPr="00A0053C">
        <w:rPr>
          <w:rFonts w:ascii="Arial" w:hAnsi="Arial"/>
          <w:color w:val="000000"/>
        </w:rPr>
        <w:t>.</w:t>
      </w:r>
    </w:p>
    <w:p w14:paraId="1ABD321C" w14:textId="77777777" w:rsidR="00151E41" w:rsidRDefault="00151E41" w:rsidP="00C165EA">
      <w:pPr>
        <w:tabs>
          <w:tab w:val="left" w:pos="4860"/>
        </w:tabs>
        <w:autoSpaceDE w:val="0"/>
        <w:autoSpaceDN w:val="0"/>
        <w:adjustRightInd w:val="0"/>
        <w:rPr>
          <w:rFonts w:ascii="Arial" w:hAnsi="Arial"/>
          <w:color w:val="000000"/>
        </w:rPr>
      </w:pPr>
    </w:p>
    <w:p w14:paraId="67381C75" w14:textId="77777777" w:rsidR="001A1FFD" w:rsidRPr="00C165EA" w:rsidRDefault="001F7C61" w:rsidP="00C165EA">
      <w:pPr>
        <w:tabs>
          <w:tab w:val="left" w:pos="4860"/>
        </w:tabs>
        <w:autoSpaceDE w:val="0"/>
        <w:autoSpaceDN w:val="0"/>
        <w:adjustRightInd w:val="0"/>
        <w:rPr>
          <w:rFonts w:ascii="Arial" w:hAnsi="Arial"/>
          <w:color w:val="000000"/>
        </w:rPr>
      </w:pPr>
      <w:r w:rsidRPr="00DA4D06">
        <w:rPr>
          <w:rFonts w:ascii="Arial" w:hAnsi="Arial"/>
        </w:rPr>
        <w:t>Die Internationale Arbeitsorganisation (</w:t>
      </w:r>
      <w:r w:rsidRPr="00DA4D06">
        <w:rPr>
          <w:rFonts w:ascii="Arial" w:hAnsi="Arial"/>
          <w:b/>
        </w:rPr>
        <w:t xml:space="preserve">ILO </w:t>
      </w:r>
      <w:r w:rsidRPr="00DA4D06">
        <w:rPr>
          <w:rFonts w:ascii="Arial" w:hAnsi="Arial"/>
        </w:rPr>
        <w:t xml:space="preserve">– International Labour </w:t>
      </w:r>
      <w:proofErr w:type="spellStart"/>
      <w:r w:rsidRPr="00DA4D06">
        <w:rPr>
          <w:rFonts w:ascii="Arial" w:hAnsi="Arial"/>
        </w:rPr>
        <w:t>Organization</w:t>
      </w:r>
      <w:proofErr w:type="spellEnd"/>
      <w:r w:rsidRPr="00DA4D06">
        <w:rPr>
          <w:rFonts w:ascii="Arial" w:hAnsi="Arial"/>
        </w:rPr>
        <w:t xml:space="preserve">) ist </w:t>
      </w:r>
      <w:r w:rsidRPr="00C165EA">
        <w:rPr>
          <w:rFonts w:ascii="Arial" w:hAnsi="Arial"/>
          <w:color w:val="000000"/>
        </w:rPr>
        <w:t xml:space="preserve">eine Sonderorganisation der Vereinten Nationen (UN – United </w:t>
      </w:r>
      <w:proofErr w:type="spellStart"/>
      <w:r w:rsidRPr="00C165EA">
        <w:rPr>
          <w:rFonts w:ascii="Arial" w:hAnsi="Arial"/>
          <w:color w:val="000000"/>
        </w:rPr>
        <w:t>Nations</w:t>
      </w:r>
      <w:proofErr w:type="spellEnd"/>
      <w:r w:rsidRPr="00C165EA">
        <w:rPr>
          <w:rFonts w:ascii="Arial" w:hAnsi="Arial"/>
          <w:color w:val="000000"/>
        </w:rPr>
        <w:t>). Sie wurde im Jahr 1919 gegründet und hat ihren Hauptsitz in Genf. Die ILO verfügt über eine dreigliedrige Struktur: Die 187 Mitgliedstaaten sind durch Repräsentanten sowohl von den Regierungen als auch von Seiten der Arbeitnehmer und Arbeitgeber in den Organen der ILO vertreten</w:t>
      </w:r>
      <w:r w:rsidR="001A1FFD" w:rsidRPr="00C165EA">
        <w:rPr>
          <w:rFonts w:ascii="Arial" w:hAnsi="Arial"/>
          <w:color w:val="000000"/>
        </w:rPr>
        <w:t>.</w:t>
      </w:r>
    </w:p>
    <w:p w14:paraId="6EA8AEDC" w14:textId="77777777" w:rsidR="00DA4D06" w:rsidRPr="00C165EA" w:rsidRDefault="00DA4D06" w:rsidP="00C165EA">
      <w:pPr>
        <w:tabs>
          <w:tab w:val="left" w:pos="4860"/>
        </w:tabs>
        <w:autoSpaceDE w:val="0"/>
        <w:autoSpaceDN w:val="0"/>
        <w:adjustRightInd w:val="0"/>
        <w:rPr>
          <w:rFonts w:ascii="Arial" w:hAnsi="Arial"/>
          <w:color w:val="000000"/>
        </w:rPr>
      </w:pPr>
    </w:p>
    <w:p w14:paraId="58491F83" w14:textId="77777777" w:rsidR="00032810" w:rsidRPr="00DA4D06" w:rsidRDefault="001F7C61" w:rsidP="001F7C61">
      <w:pPr>
        <w:rPr>
          <w:rFonts w:ascii="Arial" w:hAnsi="Arial"/>
        </w:rPr>
      </w:pPr>
      <w:r w:rsidRPr="00DA4D06">
        <w:rPr>
          <w:rFonts w:ascii="Arial" w:hAnsi="Arial"/>
        </w:rPr>
        <w:t xml:space="preserve">Weitere Informationen zum Thema </w:t>
      </w:r>
      <w:r w:rsidRPr="00DA4D06">
        <w:rPr>
          <w:rFonts w:ascii="Arial" w:hAnsi="Arial"/>
          <w:b/>
        </w:rPr>
        <w:t xml:space="preserve">Armut trotz Arbeit </w:t>
      </w:r>
      <w:r w:rsidRPr="00DA4D06">
        <w:rPr>
          <w:rFonts w:ascii="Arial" w:hAnsi="Arial"/>
        </w:rPr>
        <w:t>finden Sie</w:t>
      </w:r>
      <w:r w:rsidR="00032810" w:rsidRPr="00DA4D06">
        <w:rPr>
          <w:rFonts w:ascii="Arial" w:hAnsi="Arial"/>
        </w:rPr>
        <w:t xml:space="preserve"> hier:</w:t>
      </w:r>
    </w:p>
    <w:p w14:paraId="084ACC85" w14:textId="77777777" w:rsidR="001A1FFD" w:rsidRPr="00DA4D06" w:rsidRDefault="00032810" w:rsidP="001F7C61">
      <w:pPr>
        <w:rPr>
          <w:rFonts w:ascii="Arial" w:hAnsi="Arial"/>
        </w:rPr>
      </w:pPr>
      <w:hyperlink r:id="rId8" w:history="1">
        <w:r w:rsidRPr="00DA4D06">
          <w:rPr>
            <w:rStyle w:val="Hyperlink"/>
            <w:rFonts w:ascii="Arial" w:hAnsi="Arial"/>
          </w:rPr>
          <w:t>http://www.bpb.de/52684</w:t>
        </w:r>
      </w:hyperlink>
    </w:p>
    <w:p w14:paraId="3894BB52" w14:textId="77777777" w:rsidR="00032810" w:rsidRPr="00C165EA" w:rsidRDefault="00032810" w:rsidP="00C165EA">
      <w:pPr>
        <w:tabs>
          <w:tab w:val="left" w:pos="4860"/>
        </w:tabs>
        <w:autoSpaceDE w:val="0"/>
        <w:autoSpaceDN w:val="0"/>
        <w:adjustRightInd w:val="0"/>
        <w:rPr>
          <w:rFonts w:ascii="Arial" w:hAnsi="Arial"/>
          <w:color w:val="000000"/>
        </w:rPr>
      </w:pPr>
    </w:p>
    <w:p w14:paraId="3CE30AB0" w14:textId="77777777" w:rsidR="00900FFD" w:rsidRDefault="00900FFD" w:rsidP="00900FFD">
      <w:pPr>
        <w:rPr>
          <w:rFonts w:ascii="Arial" w:hAnsi="Arial" w:cs="Arial"/>
          <w:sz w:val="20"/>
          <w:szCs w:val="20"/>
        </w:rPr>
      </w:pPr>
      <w:r>
        <w:rPr>
          <w:rFonts w:ascii="Arial" w:hAnsi="Arial" w:cs="Arial"/>
          <w:sz w:val="20"/>
          <w:szCs w:val="20"/>
        </w:rPr>
        <w:t>Dieser Text ist unter der Creative Commons Lizenz CC BY-NC-ND 4.0 veröffentlicht.</w:t>
      </w:r>
    </w:p>
    <w:p w14:paraId="6D1DC9DE" w14:textId="37ED9596" w:rsidR="001F7C61" w:rsidRPr="00900FFD" w:rsidRDefault="00900FFD" w:rsidP="00900FFD">
      <w:pPr>
        <w:rPr>
          <w:rFonts w:ascii="Arial" w:hAnsi="Arial" w:cs="Arial"/>
          <w:sz w:val="20"/>
          <w:szCs w:val="20"/>
        </w:rPr>
      </w:pPr>
      <w:r>
        <w:rPr>
          <w:rFonts w:ascii="Arial" w:hAnsi="Arial" w:cs="Arial"/>
          <w:sz w:val="20"/>
          <w:szCs w:val="20"/>
        </w:rPr>
        <w:t>Bundeszentrale für politische Bildung 202</w:t>
      </w:r>
      <w:r w:rsidR="0020466C">
        <w:rPr>
          <w:rFonts w:ascii="Arial" w:hAnsi="Arial" w:cs="Arial"/>
          <w:sz w:val="20"/>
          <w:szCs w:val="20"/>
        </w:rPr>
        <w:t>5</w:t>
      </w:r>
      <w:r>
        <w:rPr>
          <w:rFonts w:ascii="Arial" w:hAnsi="Arial" w:cs="Arial"/>
          <w:sz w:val="20"/>
          <w:szCs w:val="20"/>
        </w:rPr>
        <w:t xml:space="preserve"> | www.bpb.de</w:t>
      </w:r>
    </w:p>
    <w:sectPr w:rsidR="001F7C61" w:rsidRPr="00900FF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0CC7B" w14:textId="77777777" w:rsidR="00A40177" w:rsidRDefault="00A40177" w:rsidP="004C1ED9">
      <w:r>
        <w:separator/>
      </w:r>
    </w:p>
  </w:endnote>
  <w:endnote w:type="continuationSeparator" w:id="0">
    <w:p w14:paraId="6F08CF9D" w14:textId="77777777" w:rsidR="00A40177" w:rsidRDefault="00A40177" w:rsidP="004C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9CC19" w14:textId="77777777" w:rsidR="004C1ED9" w:rsidRDefault="004C1ED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467E5" w14:textId="77777777" w:rsidR="004C1ED9" w:rsidRDefault="004C1ED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DD9F1" w14:textId="77777777" w:rsidR="004C1ED9" w:rsidRDefault="004C1E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F18F3" w14:textId="77777777" w:rsidR="00A40177" w:rsidRDefault="00A40177" w:rsidP="004C1ED9">
      <w:r>
        <w:separator/>
      </w:r>
    </w:p>
  </w:footnote>
  <w:footnote w:type="continuationSeparator" w:id="0">
    <w:p w14:paraId="3288782F" w14:textId="77777777" w:rsidR="00A40177" w:rsidRDefault="00A40177" w:rsidP="004C1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9D79" w14:textId="77777777" w:rsidR="004C1ED9" w:rsidRDefault="004C1E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4540C" w14:textId="77777777" w:rsidR="004C1ED9" w:rsidRDefault="004C1ED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80668" w14:textId="77777777" w:rsidR="004C1ED9" w:rsidRDefault="004C1ED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008BC"/>
    <w:multiLevelType w:val="hybridMultilevel"/>
    <w:tmpl w:val="9FA88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78151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F4"/>
    <w:rsid w:val="00032810"/>
    <w:rsid w:val="00055054"/>
    <w:rsid w:val="00084E3E"/>
    <w:rsid w:val="0008568B"/>
    <w:rsid w:val="000A176B"/>
    <w:rsid w:val="000C0956"/>
    <w:rsid w:val="000D3EAB"/>
    <w:rsid w:val="000D4CD6"/>
    <w:rsid w:val="00100168"/>
    <w:rsid w:val="00114EC7"/>
    <w:rsid w:val="0013126F"/>
    <w:rsid w:val="0013757A"/>
    <w:rsid w:val="00151E41"/>
    <w:rsid w:val="001A1FFD"/>
    <w:rsid w:val="001D191B"/>
    <w:rsid w:val="001D1F1D"/>
    <w:rsid w:val="001E0124"/>
    <w:rsid w:val="001E2163"/>
    <w:rsid w:val="001F7C61"/>
    <w:rsid w:val="0020466C"/>
    <w:rsid w:val="00225791"/>
    <w:rsid w:val="00265F23"/>
    <w:rsid w:val="00286B56"/>
    <w:rsid w:val="002D073F"/>
    <w:rsid w:val="002D1528"/>
    <w:rsid w:val="003400C1"/>
    <w:rsid w:val="00387BA1"/>
    <w:rsid w:val="003979E4"/>
    <w:rsid w:val="003C032D"/>
    <w:rsid w:val="003C3B02"/>
    <w:rsid w:val="00465534"/>
    <w:rsid w:val="004C1ED9"/>
    <w:rsid w:val="004C55FB"/>
    <w:rsid w:val="004E031F"/>
    <w:rsid w:val="004F67EA"/>
    <w:rsid w:val="005015F4"/>
    <w:rsid w:val="00505614"/>
    <w:rsid w:val="00513B6A"/>
    <w:rsid w:val="00530546"/>
    <w:rsid w:val="0056703D"/>
    <w:rsid w:val="0059203A"/>
    <w:rsid w:val="005B0D25"/>
    <w:rsid w:val="005E5842"/>
    <w:rsid w:val="005E6FC3"/>
    <w:rsid w:val="0062271A"/>
    <w:rsid w:val="006228E2"/>
    <w:rsid w:val="00661B4D"/>
    <w:rsid w:val="006977B6"/>
    <w:rsid w:val="006B199A"/>
    <w:rsid w:val="00781E7D"/>
    <w:rsid w:val="007B2B03"/>
    <w:rsid w:val="007D5A8B"/>
    <w:rsid w:val="0083407E"/>
    <w:rsid w:val="00876B19"/>
    <w:rsid w:val="0088192F"/>
    <w:rsid w:val="008C2FF9"/>
    <w:rsid w:val="008D1FD5"/>
    <w:rsid w:val="008E6FD7"/>
    <w:rsid w:val="00900FFD"/>
    <w:rsid w:val="0096470C"/>
    <w:rsid w:val="0096492A"/>
    <w:rsid w:val="009A1570"/>
    <w:rsid w:val="009A1EF4"/>
    <w:rsid w:val="00A0053C"/>
    <w:rsid w:val="00A03A21"/>
    <w:rsid w:val="00A40177"/>
    <w:rsid w:val="00A555A5"/>
    <w:rsid w:val="00B35B1C"/>
    <w:rsid w:val="00B50D9D"/>
    <w:rsid w:val="00B558ED"/>
    <w:rsid w:val="00B82384"/>
    <w:rsid w:val="00BA292A"/>
    <w:rsid w:val="00BD77B2"/>
    <w:rsid w:val="00C165EA"/>
    <w:rsid w:val="00C304F0"/>
    <w:rsid w:val="00C435B6"/>
    <w:rsid w:val="00C50478"/>
    <w:rsid w:val="00CC3A5F"/>
    <w:rsid w:val="00CD0EEE"/>
    <w:rsid w:val="00CE1949"/>
    <w:rsid w:val="00CF476C"/>
    <w:rsid w:val="00D44030"/>
    <w:rsid w:val="00D7589D"/>
    <w:rsid w:val="00DA1181"/>
    <w:rsid w:val="00DA4D06"/>
    <w:rsid w:val="00DB02DB"/>
    <w:rsid w:val="00DB0CA8"/>
    <w:rsid w:val="00DB440A"/>
    <w:rsid w:val="00DB6879"/>
    <w:rsid w:val="00DE3385"/>
    <w:rsid w:val="00DE433F"/>
    <w:rsid w:val="00E14B5C"/>
    <w:rsid w:val="00E76D35"/>
    <w:rsid w:val="00EA59DB"/>
    <w:rsid w:val="00EC2432"/>
    <w:rsid w:val="00F37F04"/>
    <w:rsid w:val="00F45C3F"/>
    <w:rsid w:val="00F62A22"/>
    <w:rsid w:val="00FE17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0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4030"/>
    <w:rPr>
      <w:sz w:val="24"/>
      <w:szCs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customStyle="1" w:styleId="spaced">
    <w:name w:val="spaced"/>
    <w:basedOn w:val="Absatz-Standardschriftart"/>
  </w:style>
  <w:style w:type="character" w:customStyle="1" w:styleId="caps">
    <w:name w:val="caps"/>
    <w:basedOn w:val="Absatz-Standardschriftart"/>
  </w:style>
  <w:style w:type="character" w:customStyle="1" w:styleId="footnotes">
    <w:name w:val="footnotes"/>
    <w:basedOn w:val="Absatz-Standardschriftart"/>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character" w:styleId="Fett">
    <w:name w:val="Strong"/>
    <w:basedOn w:val="Absatz-Standardschriftart"/>
    <w:uiPriority w:val="22"/>
    <w:qFormat/>
    <w:rsid w:val="00DA4D06"/>
    <w:rPr>
      <w:b/>
      <w:bCs/>
    </w:rPr>
  </w:style>
  <w:style w:type="paragraph" w:styleId="Kopfzeile">
    <w:name w:val="header"/>
    <w:basedOn w:val="Standard"/>
    <w:link w:val="KopfzeileZchn"/>
    <w:uiPriority w:val="99"/>
    <w:unhideWhenUsed/>
    <w:rsid w:val="004C1ED9"/>
    <w:pPr>
      <w:tabs>
        <w:tab w:val="center" w:pos="4536"/>
        <w:tab w:val="right" w:pos="9072"/>
      </w:tabs>
    </w:pPr>
  </w:style>
  <w:style w:type="character" w:customStyle="1" w:styleId="KopfzeileZchn">
    <w:name w:val="Kopfzeile Zchn"/>
    <w:basedOn w:val="Absatz-Standardschriftart"/>
    <w:link w:val="Kopfzeile"/>
    <w:uiPriority w:val="99"/>
    <w:rsid w:val="004C1ED9"/>
    <w:rPr>
      <w:sz w:val="24"/>
      <w:szCs w:val="24"/>
    </w:rPr>
  </w:style>
  <w:style w:type="paragraph" w:styleId="Listenabsatz">
    <w:name w:val="List Paragraph"/>
    <w:basedOn w:val="Standard"/>
    <w:uiPriority w:val="34"/>
    <w:qFormat/>
    <w:rsid w:val="00C165EA"/>
    <w:pPr>
      <w:ind w:left="720"/>
      <w:contextualSpacing/>
    </w:pPr>
  </w:style>
  <w:style w:type="paragraph" w:styleId="Sprechblasentext">
    <w:name w:val="Balloon Text"/>
    <w:basedOn w:val="Standard"/>
    <w:link w:val="SprechblasentextZchn"/>
    <w:uiPriority w:val="99"/>
    <w:semiHidden/>
    <w:unhideWhenUsed/>
    <w:rsid w:val="0083407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3407E"/>
    <w:rPr>
      <w:rFonts w:ascii="Segoe UI" w:hAnsi="Segoe UI" w:cs="Segoe UI"/>
      <w:sz w:val="18"/>
      <w:szCs w:val="18"/>
    </w:rPr>
  </w:style>
  <w:style w:type="paragraph" w:styleId="berarbeitung">
    <w:name w:val="Revision"/>
    <w:hidden/>
    <w:uiPriority w:val="99"/>
    <w:semiHidden/>
    <w:rsid w:val="003C03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13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5268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2D2C2-D7F5-4103-B38A-F9E3426C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943</Words>
  <Characters>5942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6872</CharactersWithSpaces>
  <SharedDoc>false</SharedDoc>
  <HLinks>
    <vt:vector size="6" baseType="variant">
      <vt:variant>
        <vt:i4>1376259</vt:i4>
      </vt:variant>
      <vt:variant>
        <vt:i4>0</vt:i4>
      </vt:variant>
      <vt:variant>
        <vt:i4>0</vt:i4>
      </vt:variant>
      <vt:variant>
        <vt:i4>5</vt:i4>
      </vt:variant>
      <vt:variant>
        <vt:lpwstr>http://www.ilo.org/public/english/standards/relm/ctry-ndx.htm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2025-04-16T13:18:00Z</dcterms:created>
  <dcterms:modified xsi:type="dcterms:W3CDTF">2025-05-10T12:49:00Z</dcterms:modified>
</cp:coreProperties>
</file>