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84C9E" w14:textId="77777777" w:rsidR="00826F55" w:rsidRPr="00105BB7" w:rsidRDefault="00826F55" w:rsidP="00105BB7">
      <w:pPr>
        <w:pStyle w:val="Listenabsatz"/>
        <w:numPr>
          <w:ilvl w:val="0"/>
          <w:numId w:val="1"/>
        </w:numPr>
        <w:rPr>
          <w:rFonts w:ascii="Arial" w:hAnsi="Arial"/>
          <w:b/>
        </w:rPr>
      </w:pPr>
      <w:r w:rsidRPr="00105BB7">
        <w:rPr>
          <w:rFonts w:ascii="Arial" w:hAnsi="Arial"/>
          <w:b/>
        </w:rPr>
        <w:t xml:space="preserve">Von </w:t>
      </w:r>
      <w:r w:rsidR="00516232" w:rsidRPr="00105BB7">
        <w:rPr>
          <w:rFonts w:ascii="Arial" w:hAnsi="Arial"/>
          <w:b/>
        </w:rPr>
        <w:t xml:space="preserve">1950 </w:t>
      </w:r>
      <w:r w:rsidRPr="00105BB7">
        <w:rPr>
          <w:rFonts w:ascii="Arial" w:hAnsi="Arial"/>
          <w:b/>
        </w:rPr>
        <w:t xml:space="preserve">bis </w:t>
      </w:r>
      <w:r w:rsidR="00516232" w:rsidRPr="00105BB7">
        <w:rPr>
          <w:rFonts w:ascii="Arial" w:hAnsi="Arial"/>
          <w:b/>
        </w:rPr>
        <w:t xml:space="preserve">2023 sank der Anteil Europas an der Weltbevölkerung von 22,0 auf 9,2 </w:t>
      </w:r>
      <w:r w:rsidRPr="00105BB7">
        <w:rPr>
          <w:rFonts w:ascii="Arial" w:hAnsi="Arial"/>
          <w:b/>
        </w:rPr>
        <w:t>Prozent</w:t>
      </w:r>
      <w:r w:rsidR="00516232" w:rsidRPr="00105BB7">
        <w:rPr>
          <w:rFonts w:ascii="Arial" w:hAnsi="Arial"/>
          <w:b/>
        </w:rPr>
        <w:t>.</w:t>
      </w:r>
    </w:p>
    <w:p w14:paraId="172373C3" w14:textId="77777777" w:rsidR="00826F55" w:rsidRDefault="00826F55" w:rsidP="00516232">
      <w:pPr>
        <w:rPr>
          <w:rFonts w:ascii="Arial" w:hAnsi="Arial"/>
          <w:b/>
        </w:rPr>
      </w:pPr>
    </w:p>
    <w:p w14:paraId="7473D8F9" w14:textId="61B7C9D4" w:rsidR="00516232" w:rsidRPr="00105BB7" w:rsidRDefault="00516232" w:rsidP="00105BB7">
      <w:pPr>
        <w:pStyle w:val="Listenabsatz"/>
        <w:numPr>
          <w:ilvl w:val="0"/>
          <w:numId w:val="1"/>
        </w:numPr>
        <w:rPr>
          <w:rFonts w:ascii="Arial" w:hAnsi="Arial"/>
          <w:b/>
        </w:rPr>
      </w:pPr>
      <w:r w:rsidRPr="00105BB7">
        <w:rPr>
          <w:rFonts w:ascii="Arial" w:hAnsi="Arial"/>
          <w:b/>
        </w:rPr>
        <w:t xml:space="preserve">Europa ist die einzige Weltregion, bei der </w:t>
      </w:r>
      <w:r w:rsidR="00826F55" w:rsidRPr="00105BB7">
        <w:rPr>
          <w:rFonts w:ascii="Arial" w:hAnsi="Arial"/>
          <w:b/>
        </w:rPr>
        <w:t xml:space="preserve">sich </w:t>
      </w:r>
      <w:r w:rsidRPr="00105BB7">
        <w:rPr>
          <w:rFonts w:ascii="Arial" w:hAnsi="Arial"/>
          <w:b/>
        </w:rPr>
        <w:t>die absolute Bevölkerungszahl bis 2060 verringert (-70 Mio. / -9,3 %).</w:t>
      </w:r>
    </w:p>
    <w:p w14:paraId="57F246C2" w14:textId="77777777" w:rsidR="00826F55" w:rsidRDefault="00826F55" w:rsidP="00516232">
      <w:pPr>
        <w:rPr>
          <w:rFonts w:ascii="Arial" w:hAnsi="Arial"/>
          <w:b/>
        </w:rPr>
      </w:pPr>
    </w:p>
    <w:p w14:paraId="78FD044D" w14:textId="29F4B4B6" w:rsidR="00516232" w:rsidRPr="00105BB7" w:rsidRDefault="00516232" w:rsidP="00105BB7">
      <w:pPr>
        <w:pStyle w:val="Listenabsatz"/>
        <w:numPr>
          <w:ilvl w:val="0"/>
          <w:numId w:val="1"/>
        </w:numPr>
        <w:rPr>
          <w:rFonts w:ascii="Arial" w:hAnsi="Arial"/>
          <w:b/>
        </w:rPr>
      </w:pPr>
      <w:r w:rsidRPr="00105BB7">
        <w:rPr>
          <w:rFonts w:ascii="Arial" w:hAnsi="Arial"/>
          <w:b/>
        </w:rPr>
        <w:t xml:space="preserve">Der Anteil Afrikas an der Weltbevölkerung </w:t>
      </w:r>
      <w:r w:rsidR="00826F55" w:rsidRPr="00105BB7">
        <w:rPr>
          <w:rFonts w:ascii="Arial" w:hAnsi="Arial"/>
          <w:b/>
        </w:rPr>
        <w:t xml:space="preserve">ist von </w:t>
      </w:r>
      <w:r w:rsidRPr="00105BB7">
        <w:rPr>
          <w:rFonts w:ascii="Arial" w:hAnsi="Arial"/>
          <w:b/>
        </w:rPr>
        <w:t xml:space="preserve">1950 </w:t>
      </w:r>
      <w:r w:rsidR="00826F55" w:rsidRPr="00105BB7">
        <w:rPr>
          <w:rFonts w:ascii="Arial" w:hAnsi="Arial"/>
          <w:b/>
        </w:rPr>
        <w:t>bis</w:t>
      </w:r>
      <w:r w:rsidRPr="00105BB7">
        <w:rPr>
          <w:rFonts w:ascii="Arial" w:hAnsi="Arial"/>
          <w:b/>
        </w:rPr>
        <w:t xml:space="preserve"> 2023 von 9,1 auf 18,3 </w:t>
      </w:r>
      <w:r w:rsidR="00826F55" w:rsidRPr="00105BB7">
        <w:rPr>
          <w:rFonts w:ascii="Arial" w:hAnsi="Arial"/>
          <w:b/>
        </w:rPr>
        <w:t>Prozent</w:t>
      </w:r>
      <w:r w:rsidRPr="00105BB7">
        <w:rPr>
          <w:rFonts w:ascii="Arial" w:hAnsi="Arial"/>
          <w:b/>
        </w:rPr>
        <w:t xml:space="preserve"> gestiegen. Bis 2060 wird </w:t>
      </w:r>
      <w:r w:rsidR="00826F55" w:rsidRPr="00105BB7">
        <w:rPr>
          <w:rFonts w:ascii="Arial" w:hAnsi="Arial"/>
          <w:b/>
        </w:rPr>
        <w:t xml:space="preserve">sich </w:t>
      </w:r>
      <w:r w:rsidRPr="00105BB7">
        <w:rPr>
          <w:rFonts w:ascii="Arial" w:hAnsi="Arial"/>
          <w:b/>
        </w:rPr>
        <w:t xml:space="preserve">der Anteil auf 28,2 </w:t>
      </w:r>
      <w:r w:rsidR="00826F55" w:rsidRPr="00105BB7">
        <w:rPr>
          <w:rFonts w:ascii="Arial" w:hAnsi="Arial"/>
          <w:b/>
        </w:rPr>
        <w:t>Prozent erhöhen</w:t>
      </w:r>
      <w:r w:rsidRPr="00105BB7">
        <w:rPr>
          <w:rFonts w:ascii="Arial" w:hAnsi="Arial"/>
          <w:b/>
        </w:rPr>
        <w:t xml:space="preserve"> (+1,34 Mrd. / +90,5 %).</w:t>
      </w:r>
    </w:p>
    <w:p w14:paraId="04554E83" w14:textId="77777777" w:rsidR="00516232" w:rsidRPr="00516232" w:rsidRDefault="00516232">
      <w:pPr>
        <w:rPr>
          <w:rFonts w:ascii="Arial" w:hAnsi="Arial"/>
          <w:b/>
          <w:color w:val="FF0000"/>
        </w:rPr>
      </w:pPr>
    </w:p>
    <w:p w14:paraId="52A6A1FD" w14:textId="49E9300E" w:rsidR="00516232" w:rsidRPr="00105BB7" w:rsidRDefault="00826F55" w:rsidP="00105BB7">
      <w:pPr>
        <w:pStyle w:val="Listenabsatz"/>
        <w:numPr>
          <w:ilvl w:val="0"/>
          <w:numId w:val="1"/>
        </w:numPr>
        <w:rPr>
          <w:rFonts w:ascii="Arial" w:hAnsi="Arial"/>
          <w:b/>
        </w:rPr>
      </w:pPr>
      <w:r w:rsidRPr="00105BB7">
        <w:rPr>
          <w:rFonts w:ascii="Arial" w:hAnsi="Arial"/>
          <w:b/>
        </w:rPr>
        <w:t>Von 2023 bis 2060 wird sich die Bevölkerungszahl in 45 Staaten r</w:t>
      </w:r>
      <w:r w:rsidR="00516232" w:rsidRPr="00105BB7">
        <w:rPr>
          <w:rFonts w:ascii="Arial" w:hAnsi="Arial"/>
          <w:b/>
        </w:rPr>
        <w:t>eduzieren</w:t>
      </w:r>
      <w:r w:rsidRPr="00105BB7">
        <w:rPr>
          <w:rFonts w:ascii="Arial" w:hAnsi="Arial"/>
          <w:b/>
        </w:rPr>
        <w:t xml:space="preserve">. Bei 116 Staaten wird sie sich erhöhen, dabei </w:t>
      </w:r>
      <w:r w:rsidR="00516232" w:rsidRPr="00105BB7">
        <w:rPr>
          <w:rFonts w:ascii="Arial" w:hAnsi="Arial"/>
          <w:b/>
        </w:rPr>
        <w:t xml:space="preserve">in 21 Staaten </w:t>
      </w:r>
      <w:r w:rsidRPr="00105BB7">
        <w:rPr>
          <w:rFonts w:ascii="Arial" w:hAnsi="Arial"/>
          <w:b/>
        </w:rPr>
        <w:t xml:space="preserve">sogar </w:t>
      </w:r>
      <w:r w:rsidR="00516232" w:rsidRPr="00105BB7">
        <w:rPr>
          <w:rFonts w:ascii="Arial" w:hAnsi="Arial"/>
          <w:b/>
        </w:rPr>
        <w:t>verdoppeln</w:t>
      </w:r>
      <w:r w:rsidR="00105BB7" w:rsidRPr="00105BB7">
        <w:rPr>
          <w:rFonts w:ascii="Arial" w:hAnsi="Arial"/>
          <w:b/>
        </w:rPr>
        <w:t>.</w:t>
      </w:r>
    </w:p>
    <w:p w14:paraId="0F51CB03" w14:textId="77777777" w:rsidR="00516232" w:rsidRDefault="00516232" w:rsidP="00516232">
      <w:pPr>
        <w:rPr>
          <w:rFonts w:ascii="Arial" w:hAnsi="Arial"/>
          <w:b/>
        </w:rPr>
      </w:pPr>
    </w:p>
    <w:p w14:paraId="469C580C" w14:textId="77777777" w:rsidR="006760D3" w:rsidRDefault="006760D3">
      <w:pPr>
        <w:rPr>
          <w:rFonts w:ascii="Arial" w:hAnsi="Arial"/>
          <w:color w:val="FF0000"/>
        </w:rPr>
      </w:pPr>
      <w:r>
        <w:rPr>
          <w:rFonts w:ascii="Arial" w:hAnsi="Arial"/>
          <w:color w:val="FF0000"/>
        </w:rPr>
        <w:t>Fakten</w:t>
      </w:r>
    </w:p>
    <w:p w14:paraId="76EA8BEA" w14:textId="77777777" w:rsidR="006760D3" w:rsidRPr="00BF5F69" w:rsidRDefault="006760D3">
      <w:pPr>
        <w:rPr>
          <w:rFonts w:ascii="Arial" w:hAnsi="Arial"/>
          <w:color w:val="FF0000"/>
        </w:rPr>
      </w:pPr>
    </w:p>
    <w:p w14:paraId="1F067BC2" w14:textId="2886CA78" w:rsidR="006760D3" w:rsidRDefault="006760D3">
      <w:pPr>
        <w:rPr>
          <w:rFonts w:ascii="Arial" w:hAnsi="Arial"/>
        </w:rPr>
      </w:pPr>
      <w:r w:rsidRPr="00BF5F69">
        <w:rPr>
          <w:rFonts w:ascii="Arial" w:hAnsi="Arial"/>
        </w:rPr>
        <w:t>Zwischen 1950 und 20</w:t>
      </w:r>
      <w:r w:rsidR="00BF5F69" w:rsidRPr="00BF5F69">
        <w:rPr>
          <w:rFonts w:ascii="Arial" w:hAnsi="Arial"/>
        </w:rPr>
        <w:t>23</w:t>
      </w:r>
      <w:r w:rsidRPr="00BF5F69">
        <w:rPr>
          <w:rFonts w:ascii="Arial" w:hAnsi="Arial"/>
        </w:rPr>
        <w:t xml:space="preserve"> sank der Anteil </w:t>
      </w:r>
      <w:r w:rsidR="00820DE6" w:rsidRPr="00BF5F69">
        <w:rPr>
          <w:rFonts w:ascii="Arial" w:hAnsi="Arial"/>
        </w:rPr>
        <w:t xml:space="preserve">Europas an der Weltbevölkerung </w:t>
      </w:r>
      <w:r w:rsidRPr="00BF5F69">
        <w:rPr>
          <w:rFonts w:ascii="Arial" w:hAnsi="Arial"/>
        </w:rPr>
        <w:t>von 2</w:t>
      </w:r>
      <w:r w:rsidR="00BF5F69" w:rsidRPr="00BF5F69">
        <w:rPr>
          <w:rFonts w:ascii="Arial" w:hAnsi="Arial"/>
        </w:rPr>
        <w:t>2</w:t>
      </w:r>
      <w:r w:rsidRPr="00BF5F69">
        <w:rPr>
          <w:rFonts w:ascii="Arial" w:hAnsi="Arial"/>
        </w:rPr>
        <w:t>,</w:t>
      </w:r>
      <w:r w:rsidR="00BF5F69" w:rsidRPr="00BF5F69">
        <w:rPr>
          <w:rFonts w:ascii="Arial" w:hAnsi="Arial"/>
        </w:rPr>
        <w:t>0</w:t>
      </w:r>
      <w:r w:rsidRPr="00BF5F69">
        <w:rPr>
          <w:rFonts w:ascii="Arial" w:hAnsi="Arial"/>
        </w:rPr>
        <w:t xml:space="preserve"> auf </w:t>
      </w:r>
      <w:r w:rsidR="00BF5F69" w:rsidRPr="00BF5F69">
        <w:rPr>
          <w:rFonts w:ascii="Arial" w:hAnsi="Arial"/>
        </w:rPr>
        <w:t>9</w:t>
      </w:r>
      <w:r w:rsidR="005C598D" w:rsidRPr="00BF5F69">
        <w:rPr>
          <w:rFonts w:ascii="Arial" w:hAnsi="Arial"/>
        </w:rPr>
        <w:t>,</w:t>
      </w:r>
      <w:r w:rsidR="00BF5F69" w:rsidRPr="00BF5F69">
        <w:rPr>
          <w:rFonts w:ascii="Arial" w:hAnsi="Arial"/>
        </w:rPr>
        <w:t>2</w:t>
      </w:r>
      <w:r w:rsidRPr="00BF5F69">
        <w:rPr>
          <w:rFonts w:ascii="Arial" w:hAnsi="Arial"/>
        </w:rPr>
        <w:t xml:space="preserve"> Prozent. </w:t>
      </w:r>
      <w:r w:rsidR="00B042CB">
        <w:rPr>
          <w:rFonts w:ascii="Arial" w:hAnsi="Arial"/>
        </w:rPr>
        <w:t>N</w:t>
      </w:r>
      <w:r w:rsidR="0036552F" w:rsidRPr="00BF5F69">
        <w:rPr>
          <w:rFonts w:ascii="Arial" w:hAnsi="Arial"/>
        </w:rPr>
        <w:t xml:space="preserve">ach der mittleren Variante der Bevölkerungsvorausberechnungen des </w:t>
      </w:r>
      <w:r w:rsidR="00820DE6" w:rsidRPr="00BF5F69">
        <w:rPr>
          <w:rFonts w:ascii="Arial" w:hAnsi="Arial"/>
        </w:rPr>
        <w:t xml:space="preserve">Department </w:t>
      </w:r>
      <w:proofErr w:type="spellStart"/>
      <w:r w:rsidR="00820DE6" w:rsidRPr="00BF5F69">
        <w:rPr>
          <w:rFonts w:ascii="Arial" w:hAnsi="Arial"/>
        </w:rPr>
        <w:t>of</w:t>
      </w:r>
      <w:proofErr w:type="spellEnd"/>
      <w:r w:rsidR="00820DE6" w:rsidRPr="00BF5F69">
        <w:rPr>
          <w:rFonts w:ascii="Arial" w:hAnsi="Arial"/>
        </w:rPr>
        <w:t xml:space="preserve"> </w:t>
      </w:r>
      <w:proofErr w:type="spellStart"/>
      <w:r w:rsidR="00820DE6" w:rsidRPr="00BF5F69">
        <w:rPr>
          <w:rFonts w:ascii="Arial" w:hAnsi="Arial"/>
        </w:rPr>
        <w:t>Economic</w:t>
      </w:r>
      <w:proofErr w:type="spellEnd"/>
      <w:r w:rsidR="00820DE6" w:rsidRPr="00BF5F69">
        <w:rPr>
          <w:rFonts w:ascii="Arial" w:hAnsi="Arial"/>
        </w:rPr>
        <w:t xml:space="preserve"> and </w:t>
      </w:r>
      <w:proofErr w:type="spellStart"/>
      <w:r w:rsidR="00820DE6" w:rsidRPr="00BF5F69">
        <w:rPr>
          <w:rFonts w:ascii="Arial" w:hAnsi="Arial"/>
        </w:rPr>
        <w:t>Social</w:t>
      </w:r>
      <w:proofErr w:type="spellEnd"/>
      <w:r w:rsidR="00820DE6" w:rsidRPr="00BF5F69">
        <w:rPr>
          <w:rFonts w:ascii="Arial" w:hAnsi="Arial"/>
        </w:rPr>
        <w:t xml:space="preserve"> Affairs (UN/DESA) </w:t>
      </w:r>
      <w:r w:rsidR="0036552F" w:rsidRPr="00BF5F69">
        <w:rPr>
          <w:rFonts w:ascii="Arial" w:hAnsi="Arial"/>
        </w:rPr>
        <w:t xml:space="preserve">wird sich der Anteil bis </w:t>
      </w:r>
      <w:r w:rsidRPr="00BF5F69">
        <w:rPr>
          <w:rFonts w:ascii="Arial" w:hAnsi="Arial"/>
        </w:rPr>
        <w:t>20</w:t>
      </w:r>
      <w:r w:rsidR="00BF5F69" w:rsidRPr="00BF5F69">
        <w:rPr>
          <w:rFonts w:ascii="Arial" w:hAnsi="Arial"/>
        </w:rPr>
        <w:t>6</w:t>
      </w:r>
      <w:r w:rsidRPr="00BF5F69">
        <w:rPr>
          <w:rFonts w:ascii="Arial" w:hAnsi="Arial"/>
        </w:rPr>
        <w:t xml:space="preserve">0 </w:t>
      </w:r>
      <w:r w:rsidR="00820DE6" w:rsidRPr="00BF5F69">
        <w:rPr>
          <w:rFonts w:ascii="Arial" w:hAnsi="Arial"/>
        </w:rPr>
        <w:t xml:space="preserve">weiter </w:t>
      </w:r>
      <w:r w:rsidRPr="00BF5F69">
        <w:rPr>
          <w:rFonts w:ascii="Arial" w:hAnsi="Arial"/>
        </w:rPr>
        <w:t xml:space="preserve">auf </w:t>
      </w:r>
      <w:r w:rsidR="00BF5F69" w:rsidRPr="00BF5F69">
        <w:rPr>
          <w:rFonts w:ascii="Arial" w:hAnsi="Arial"/>
        </w:rPr>
        <w:t>6,8</w:t>
      </w:r>
      <w:r w:rsidRPr="00BF5F69">
        <w:rPr>
          <w:rFonts w:ascii="Arial" w:hAnsi="Arial"/>
        </w:rPr>
        <w:t xml:space="preserve"> Prozent </w:t>
      </w:r>
      <w:r w:rsidR="0036552F" w:rsidRPr="00BF5F69">
        <w:rPr>
          <w:rFonts w:ascii="Arial" w:hAnsi="Arial"/>
        </w:rPr>
        <w:t>reduzieren</w:t>
      </w:r>
      <w:r w:rsidRPr="00BF5F69">
        <w:rPr>
          <w:rFonts w:ascii="Arial" w:hAnsi="Arial"/>
        </w:rPr>
        <w:t xml:space="preserve">. Europa ist </w:t>
      </w:r>
      <w:r w:rsidR="00BF5F69" w:rsidRPr="00BF5F69">
        <w:rPr>
          <w:rFonts w:ascii="Arial" w:hAnsi="Arial"/>
        </w:rPr>
        <w:t xml:space="preserve">zudem </w:t>
      </w:r>
      <w:r w:rsidRPr="00BF5F69">
        <w:rPr>
          <w:rFonts w:ascii="Arial" w:hAnsi="Arial"/>
        </w:rPr>
        <w:t xml:space="preserve">die einzige Region, bei der sich </w:t>
      </w:r>
      <w:r w:rsidR="00442A66" w:rsidRPr="00BF5F69">
        <w:rPr>
          <w:rFonts w:ascii="Arial" w:hAnsi="Arial"/>
        </w:rPr>
        <w:t xml:space="preserve">künftig </w:t>
      </w:r>
      <w:r w:rsidRPr="00BF5F69">
        <w:rPr>
          <w:rFonts w:ascii="Arial" w:hAnsi="Arial"/>
        </w:rPr>
        <w:t>die absolute Bevölkerungszahl verringert – zwischen 20</w:t>
      </w:r>
      <w:r w:rsidR="00BF5F69" w:rsidRPr="00BF5F69">
        <w:rPr>
          <w:rFonts w:ascii="Arial" w:hAnsi="Arial"/>
        </w:rPr>
        <w:t>23</w:t>
      </w:r>
      <w:r w:rsidRPr="00BF5F69">
        <w:rPr>
          <w:rFonts w:ascii="Arial" w:hAnsi="Arial"/>
        </w:rPr>
        <w:t xml:space="preserve"> und 20</w:t>
      </w:r>
      <w:r w:rsidR="00BF5F69" w:rsidRPr="00BF5F69">
        <w:rPr>
          <w:rFonts w:ascii="Arial" w:hAnsi="Arial"/>
        </w:rPr>
        <w:t>60</w:t>
      </w:r>
      <w:r w:rsidRPr="00BF5F69">
        <w:rPr>
          <w:rFonts w:ascii="Arial" w:hAnsi="Arial"/>
        </w:rPr>
        <w:t xml:space="preserve"> um </w:t>
      </w:r>
      <w:r w:rsidR="0036552F" w:rsidRPr="00BF5F69">
        <w:rPr>
          <w:rFonts w:ascii="Arial" w:hAnsi="Arial"/>
        </w:rPr>
        <w:t xml:space="preserve">knapp </w:t>
      </w:r>
      <w:r w:rsidR="00BF5F69" w:rsidRPr="00BF5F69">
        <w:rPr>
          <w:rFonts w:ascii="Arial" w:hAnsi="Arial"/>
        </w:rPr>
        <w:t>70</w:t>
      </w:r>
      <w:r w:rsidRPr="00BF5F69">
        <w:rPr>
          <w:rFonts w:ascii="Arial" w:hAnsi="Arial"/>
        </w:rPr>
        <w:t xml:space="preserve"> Millionen</w:t>
      </w:r>
      <w:r w:rsidR="00AF383B" w:rsidRPr="00BF5F69">
        <w:rPr>
          <w:rFonts w:ascii="Arial" w:hAnsi="Arial"/>
        </w:rPr>
        <w:t xml:space="preserve"> (minus </w:t>
      </w:r>
      <w:r w:rsidR="00BF5F69" w:rsidRPr="00BF5F69">
        <w:rPr>
          <w:rFonts w:ascii="Arial" w:hAnsi="Arial"/>
        </w:rPr>
        <w:t>9</w:t>
      </w:r>
      <w:r w:rsidR="00AF383B" w:rsidRPr="00BF5F69">
        <w:rPr>
          <w:rFonts w:ascii="Arial" w:hAnsi="Arial"/>
        </w:rPr>
        <w:t>,3 Prozent)</w:t>
      </w:r>
      <w:r w:rsidRPr="00BF5F69">
        <w:rPr>
          <w:rFonts w:ascii="Arial" w:hAnsi="Arial"/>
        </w:rPr>
        <w:t>.</w:t>
      </w:r>
    </w:p>
    <w:p w14:paraId="4D2A3CC6" w14:textId="77777777" w:rsidR="00AD5381" w:rsidRDefault="00AD5381">
      <w:pPr>
        <w:rPr>
          <w:rFonts w:ascii="Arial" w:hAnsi="Arial"/>
        </w:rPr>
      </w:pPr>
    </w:p>
    <w:p w14:paraId="17AC78DE" w14:textId="18E9E4B7" w:rsidR="006760D3" w:rsidRDefault="006760D3" w:rsidP="00442A66">
      <w:pPr>
        <w:rPr>
          <w:rFonts w:ascii="Arial" w:hAnsi="Arial"/>
        </w:rPr>
      </w:pPr>
      <w:r w:rsidRPr="00E37210">
        <w:rPr>
          <w:rFonts w:ascii="Arial" w:hAnsi="Arial"/>
        </w:rPr>
        <w:t xml:space="preserve">Ebenso auffällig ist </w:t>
      </w:r>
      <w:r w:rsidR="00E37210" w:rsidRPr="00E37210">
        <w:rPr>
          <w:rFonts w:ascii="Arial" w:hAnsi="Arial"/>
        </w:rPr>
        <w:t xml:space="preserve">auf der anderen Seite </w:t>
      </w:r>
      <w:r w:rsidRPr="00E37210">
        <w:rPr>
          <w:rFonts w:ascii="Arial" w:hAnsi="Arial"/>
        </w:rPr>
        <w:t xml:space="preserve">der zunehmende Anteil Afrikas an der Weltbevölkerung: Lebten 1950 </w:t>
      </w:r>
      <w:r w:rsidR="00E37210" w:rsidRPr="00E37210">
        <w:rPr>
          <w:rFonts w:ascii="Arial" w:hAnsi="Arial"/>
        </w:rPr>
        <w:t>lediglich</w:t>
      </w:r>
      <w:r w:rsidRPr="00E37210">
        <w:rPr>
          <w:rFonts w:ascii="Arial" w:hAnsi="Arial"/>
        </w:rPr>
        <w:t xml:space="preserve"> </w:t>
      </w:r>
      <w:r w:rsidR="0036552F" w:rsidRPr="00E37210">
        <w:rPr>
          <w:rFonts w:ascii="Arial" w:hAnsi="Arial"/>
        </w:rPr>
        <w:t>9,1</w:t>
      </w:r>
      <w:r w:rsidRPr="00E37210">
        <w:rPr>
          <w:rFonts w:ascii="Arial" w:hAnsi="Arial"/>
        </w:rPr>
        <w:t xml:space="preserve"> Prozent aller Menschen in Afrika, waren es im Jahr 20</w:t>
      </w:r>
      <w:r w:rsidR="00E37210" w:rsidRPr="00E37210">
        <w:rPr>
          <w:rFonts w:ascii="Arial" w:hAnsi="Arial"/>
        </w:rPr>
        <w:t>23</w:t>
      </w:r>
      <w:r w:rsidRPr="00E37210">
        <w:rPr>
          <w:rFonts w:ascii="Arial" w:hAnsi="Arial"/>
        </w:rPr>
        <w:t xml:space="preserve"> bereits </w:t>
      </w:r>
      <w:r w:rsidR="005C598D" w:rsidRPr="00E37210">
        <w:rPr>
          <w:rFonts w:ascii="Arial" w:hAnsi="Arial"/>
        </w:rPr>
        <w:t>1</w:t>
      </w:r>
      <w:r w:rsidR="00E37210" w:rsidRPr="00E37210">
        <w:rPr>
          <w:rFonts w:ascii="Arial" w:hAnsi="Arial"/>
        </w:rPr>
        <w:t>8</w:t>
      </w:r>
      <w:r w:rsidR="005C598D" w:rsidRPr="00E37210">
        <w:rPr>
          <w:rFonts w:ascii="Arial" w:hAnsi="Arial"/>
        </w:rPr>
        <w:t>,3</w:t>
      </w:r>
      <w:r w:rsidRPr="00E37210">
        <w:rPr>
          <w:rFonts w:ascii="Arial" w:hAnsi="Arial"/>
        </w:rPr>
        <w:t xml:space="preserve"> Prozent. Im Jahr 20</w:t>
      </w:r>
      <w:r w:rsidR="00E37210" w:rsidRPr="00E37210">
        <w:rPr>
          <w:rFonts w:ascii="Arial" w:hAnsi="Arial"/>
        </w:rPr>
        <w:t>6</w:t>
      </w:r>
      <w:r w:rsidRPr="00E37210">
        <w:rPr>
          <w:rFonts w:ascii="Arial" w:hAnsi="Arial"/>
        </w:rPr>
        <w:t xml:space="preserve">0 wird </w:t>
      </w:r>
      <w:r w:rsidR="00E37210" w:rsidRPr="00E37210">
        <w:rPr>
          <w:rFonts w:ascii="Arial" w:hAnsi="Arial"/>
        </w:rPr>
        <w:t xml:space="preserve">deutlich </w:t>
      </w:r>
      <w:r w:rsidR="005C598D" w:rsidRPr="00E37210">
        <w:rPr>
          <w:rFonts w:ascii="Arial" w:hAnsi="Arial"/>
        </w:rPr>
        <w:t xml:space="preserve">mehr als </w:t>
      </w:r>
      <w:r w:rsidRPr="00E37210">
        <w:rPr>
          <w:rFonts w:ascii="Arial" w:hAnsi="Arial"/>
        </w:rPr>
        <w:t xml:space="preserve">jeder </w:t>
      </w:r>
      <w:r w:rsidR="005C598D" w:rsidRPr="00E37210">
        <w:rPr>
          <w:rFonts w:ascii="Arial" w:hAnsi="Arial"/>
        </w:rPr>
        <w:t xml:space="preserve">Vierte </w:t>
      </w:r>
      <w:r w:rsidRPr="00E37210">
        <w:rPr>
          <w:rFonts w:ascii="Arial" w:hAnsi="Arial"/>
        </w:rPr>
        <w:t>in Afrika leben (2</w:t>
      </w:r>
      <w:r w:rsidR="00E37210" w:rsidRPr="00E37210">
        <w:rPr>
          <w:rFonts w:ascii="Arial" w:hAnsi="Arial"/>
        </w:rPr>
        <w:t>8</w:t>
      </w:r>
      <w:r w:rsidRPr="00E37210">
        <w:rPr>
          <w:rFonts w:ascii="Arial" w:hAnsi="Arial"/>
        </w:rPr>
        <w:t>,</w:t>
      </w:r>
      <w:r w:rsidR="00E37210" w:rsidRPr="00E37210">
        <w:rPr>
          <w:rFonts w:ascii="Arial" w:hAnsi="Arial"/>
        </w:rPr>
        <w:t>2</w:t>
      </w:r>
      <w:r w:rsidRPr="00E37210">
        <w:rPr>
          <w:rFonts w:ascii="Arial" w:hAnsi="Arial"/>
        </w:rPr>
        <w:t xml:space="preserve"> Prozent).</w:t>
      </w:r>
      <w:r w:rsidR="00820DE6" w:rsidRPr="00E37210">
        <w:rPr>
          <w:rFonts w:ascii="Arial" w:hAnsi="Arial"/>
        </w:rPr>
        <w:t xml:space="preserve"> </w:t>
      </w:r>
      <w:r w:rsidR="00442A66" w:rsidRPr="00E37210">
        <w:rPr>
          <w:rFonts w:ascii="Arial" w:hAnsi="Arial"/>
        </w:rPr>
        <w:t>Mit einem Zuwachs von 1,3</w:t>
      </w:r>
      <w:r w:rsidR="00E37210" w:rsidRPr="00E37210">
        <w:rPr>
          <w:rFonts w:ascii="Arial" w:hAnsi="Arial"/>
        </w:rPr>
        <w:t>4</w:t>
      </w:r>
      <w:r w:rsidR="00442A66" w:rsidRPr="00E37210">
        <w:rPr>
          <w:rFonts w:ascii="Arial" w:hAnsi="Arial"/>
        </w:rPr>
        <w:t xml:space="preserve"> Milliarden Menschen ist Afrika auch die Region, bei der sich die absolute Bevölkerungszahl zwischen 20</w:t>
      </w:r>
      <w:r w:rsidR="00E37210" w:rsidRPr="00E37210">
        <w:rPr>
          <w:rFonts w:ascii="Arial" w:hAnsi="Arial"/>
        </w:rPr>
        <w:t>23</w:t>
      </w:r>
      <w:r w:rsidR="00442A66" w:rsidRPr="00E37210">
        <w:rPr>
          <w:rFonts w:ascii="Arial" w:hAnsi="Arial"/>
        </w:rPr>
        <w:t xml:space="preserve"> und 20</w:t>
      </w:r>
      <w:r w:rsidR="00E37210" w:rsidRPr="00E37210">
        <w:rPr>
          <w:rFonts w:ascii="Arial" w:hAnsi="Arial"/>
        </w:rPr>
        <w:t>6</w:t>
      </w:r>
      <w:r w:rsidR="00442A66" w:rsidRPr="00E37210">
        <w:rPr>
          <w:rFonts w:ascii="Arial" w:hAnsi="Arial"/>
        </w:rPr>
        <w:t xml:space="preserve">0 </w:t>
      </w:r>
      <w:r w:rsidR="00E37210" w:rsidRPr="00E37210">
        <w:rPr>
          <w:rFonts w:ascii="Arial" w:hAnsi="Arial"/>
        </w:rPr>
        <w:t xml:space="preserve">mit Abstand </w:t>
      </w:r>
      <w:r w:rsidR="00442A66" w:rsidRPr="00E37210">
        <w:rPr>
          <w:rFonts w:ascii="Arial" w:hAnsi="Arial"/>
        </w:rPr>
        <w:t>am stärksten erhöh</w:t>
      </w:r>
      <w:r w:rsidR="00043C00" w:rsidRPr="00E37210">
        <w:rPr>
          <w:rFonts w:ascii="Arial" w:hAnsi="Arial"/>
        </w:rPr>
        <w:t>en wird</w:t>
      </w:r>
      <w:r w:rsidR="00AF383B" w:rsidRPr="00E37210">
        <w:rPr>
          <w:rFonts w:ascii="Arial" w:hAnsi="Arial"/>
        </w:rPr>
        <w:t xml:space="preserve"> (plus </w:t>
      </w:r>
      <w:r w:rsidR="00E37210" w:rsidRPr="00E37210">
        <w:rPr>
          <w:rFonts w:ascii="Arial" w:hAnsi="Arial"/>
        </w:rPr>
        <w:t>90</w:t>
      </w:r>
      <w:r w:rsidR="00AF383B" w:rsidRPr="00E37210">
        <w:rPr>
          <w:rFonts w:ascii="Arial" w:hAnsi="Arial"/>
        </w:rPr>
        <w:t>,</w:t>
      </w:r>
      <w:r w:rsidR="00E37210" w:rsidRPr="00E37210">
        <w:rPr>
          <w:rFonts w:ascii="Arial" w:hAnsi="Arial"/>
        </w:rPr>
        <w:t>5</w:t>
      </w:r>
      <w:r w:rsidR="00AF383B" w:rsidRPr="00E37210">
        <w:rPr>
          <w:rFonts w:ascii="Arial" w:hAnsi="Arial"/>
        </w:rPr>
        <w:t xml:space="preserve"> Prozent)</w:t>
      </w:r>
      <w:r w:rsidR="00442A66" w:rsidRPr="00E37210">
        <w:rPr>
          <w:rFonts w:ascii="Arial" w:hAnsi="Arial"/>
        </w:rPr>
        <w:t>.</w:t>
      </w:r>
    </w:p>
    <w:p w14:paraId="523A1F74" w14:textId="77777777" w:rsidR="00AD5381" w:rsidRDefault="00AD5381" w:rsidP="00442A66">
      <w:pPr>
        <w:rPr>
          <w:rFonts w:ascii="Arial" w:hAnsi="Arial"/>
        </w:rPr>
      </w:pPr>
    </w:p>
    <w:p w14:paraId="4C5C992A" w14:textId="4637181D" w:rsidR="00AF383B" w:rsidRDefault="00AF383B" w:rsidP="00B646D1">
      <w:pPr>
        <w:rPr>
          <w:rFonts w:ascii="Arial" w:hAnsi="Arial"/>
        </w:rPr>
      </w:pPr>
      <w:r w:rsidRPr="0036711A">
        <w:rPr>
          <w:rFonts w:ascii="Arial" w:hAnsi="Arial"/>
        </w:rPr>
        <w:t xml:space="preserve">Noch größer als die Unterschiede zwischen den Regionen sind die Unterschiede zwischen den Staaten. Nach Angaben des UN/DESA </w:t>
      </w:r>
      <w:r w:rsidR="0036711A" w:rsidRPr="0036711A">
        <w:rPr>
          <w:rFonts w:ascii="Arial" w:hAnsi="Arial"/>
        </w:rPr>
        <w:t xml:space="preserve">und bezogen auf die 161 Staaten/Gebiete, in denen 2023 mehr als eine Million Menschen lebten, </w:t>
      </w:r>
      <w:r w:rsidRPr="0036711A">
        <w:rPr>
          <w:rFonts w:ascii="Arial" w:hAnsi="Arial"/>
        </w:rPr>
        <w:t>wird sich die Bevölkerungszahl – entgegen der globalen Entwicklung – in 4</w:t>
      </w:r>
      <w:r w:rsidR="0036711A" w:rsidRPr="0036711A">
        <w:rPr>
          <w:rFonts w:ascii="Arial" w:hAnsi="Arial"/>
        </w:rPr>
        <w:t>5</w:t>
      </w:r>
      <w:r w:rsidRPr="0036711A">
        <w:rPr>
          <w:rFonts w:ascii="Arial" w:hAnsi="Arial"/>
        </w:rPr>
        <w:t xml:space="preserve"> Staaten zwischen 20</w:t>
      </w:r>
      <w:r w:rsidR="0036711A" w:rsidRPr="0036711A">
        <w:rPr>
          <w:rFonts w:ascii="Arial" w:hAnsi="Arial"/>
        </w:rPr>
        <w:t>23</w:t>
      </w:r>
      <w:r w:rsidRPr="0036711A">
        <w:rPr>
          <w:rFonts w:ascii="Arial" w:hAnsi="Arial"/>
        </w:rPr>
        <w:t xml:space="preserve"> und 20</w:t>
      </w:r>
      <w:r w:rsidR="0036711A" w:rsidRPr="0036711A">
        <w:rPr>
          <w:rFonts w:ascii="Arial" w:hAnsi="Arial"/>
        </w:rPr>
        <w:t>6</w:t>
      </w:r>
      <w:r w:rsidRPr="0036711A">
        <w:rPr>
          <w:rFonts w:ascii="Arial" w:hAnsi="Arial"/>
        </w:rPr>
        <w:t xml:space="preserve">0 reduzieren. </w:t>
      </w:r>
      <w:r w:rsidR="00B042CB">
        <w:rPr>
          <w:rFonts w:ascii="Arial" w:hAnsi="Arial"/>
        </w:rPr>
        <w:t>Dab</w:t>
      </w:r>
      <w:r w:rsidR="0036711A" w:rsidRPr="00573200">
        <w:rPr>
          <w:rFonts w:ascii="Arial" w:hAnsi="Arial"/>
        </w:rPr>
        <w:t>ei</w:t>
      </w:r>
      <w:r w:rsidRPr="00573200">
        <w:rPr>
          <w:rFonts w:ascii="Arial" w:hAnsi="Arial"/>
        </w:rPr>
        <w:t xml:space="preserve"> </w:t>
      </w:r>
      <w:r w:rsidR="00B042CB">
        <w:rPr>
          <w:rFonts w:ascii="Arial" w:hAnsi="Arial"/>
        </w:rPr>
        <w:t xml:space="preserve">in </w:t>
      </w:r>
      <w:r w:rsidR="0036711A" w:rsidRPr="00573200">
        <w:rPr>
          <w:rFonts w:ascii="Arial" w:hAnsi="Arial"/>
        </w:rPr>
        <w:t xml:space="preserve">zwölf </w:t>
      </w:r>
      <w:r w:rsidRPr="00573200">
        <w:rPr>
          <w:rFonts w:ascii="Arial" w:hAnsi="Arial"/>
        </w:rPr>
        <w:t>Staaten</w:t>
      </w:r>
      <w:r w:rsidR="0036711A" w:rsidRPr="00573200">
        <w:rPr>
          <w:rFonts w:ascii="Arial" w:hAnsi="Arial"/>
        </w:rPr>
        <w:t xml:space="preserve">/Gebieten </w:t>
      </w:r>
      <w:r w:rsidR="00B042CB">
        <w:rPr>
          <w:rFonts w:ascii="Arial" w:hAnsi="Arial"/>
        </w:rPr>
        <w:t xml:space="preserve">sogar </w:t>
      </w:r>
      <w:r w:rsidR="003969FF" w:rsidRPr="00573200">
        <w:rPr>
          <w:rFonts w:ascii="Arial" w:hAnsi="Arial"/>
        </w:rPr>
        <w:t>um ein Viertel bis</w:t>
      </w:r>
      <w:r w:rsidR="00B042CB">
        <w:rPr>
          <w:rFonts w:ascii="Arial" w:hAnsi="Arial"/>
        </w:rPr>
        <w:t xml:space="preserve"> zu </w:t>
      </w:r>
      <w:r w:rsidR="003969FF" w:rsidRPr="00573200">
        <w:rPr>
          <w:rFonts w:ascii="Arial" w:hAnsi="Arial"/>
        </w:rPr>
        <w:t>ein</w:t>
      </w:r>
      <w:r w:rsidR="00B042CB">
        <w:rPr>
          <w:rFonts w:ascii="Arial" w:hAnsi="Arial"/>
        </w:rPr>
        <w:t>em</w:t>
      </w:r>
      <w:r w:rsidR="003969FF" w:rsidRPr="00573200">
        <w:rPr>
          <w:rFonts w:ascii="Arial" w:hAnsi="Arial"/>
        </w:rPr>
        <w:t xml:space="preserve"> Drittel: Ukraine (minus 25,0 Prozent), Nordmazedonien, Taiwan, Belarus, Lettland, Bulgarien, Albanien, Litauen, Hongkong (China), Republik Moldau, Bosnien und Herzegowina sowie Puerto Rico (minus 33,9 Prozent).</w:t>
      </w:r>
      <w:r w:rsidR="00B042CB">
        <w:rPr>
          <w:rFonts w:ascii="Arial" w:hAnsi="Arial"/>
        </w:rPr>
        <w:t xml:space="preserve"> </w:t>
      </w:r>
      <w:r w:rsidR="0036711A" w:rsidRPr="00B646D1">
        <w:rPr>
          <w:rFonts w:ascii="Arial" w:hAnsi="Arial"/>
        </w:rPr>
        <w:t xml:space="preserve">Hingegen </w:t>
      </w:r>
      <w:r w:rsidRPr="00B646D1">
        <w:rPr>
          <w:rFonts w:ascii="Arial" w:hAnsi="Arial"/>
        </w:rPr>
        <w:t xml:space="preserve">wird sich die Bevölkerungszahl in </w:t>
      </w:r>
      <w:r w:rsidR="00353F3C" w:rsidRPr="00B646D1">
        <w:rPr>
          <w:rFonts w:ascii="Arial" w:hAnsi="Arial"/>
        </w:rPr>
        <w:t>2</w:t>
      </w:r>
      <w:r w:rsidRPr="00B646D1">
        <w:rPr>
          <w:rFonts w:ascii="Arial" w:hAnsi="Arial"/>
        </w:rPr>
        <w:t>1 Staaten zwischen 20</w:t>
      </w:r>
      <w:r w:rsidR="00353F3C" w:rsidRPr="00B646D1">
        <w:rPr>
          <w:rFonts w:ascii="Arial" w:hAnsi="Arial"/>
        </w:rPr>
        <w:t>23</w:t>
      </w:r>
      <w:r w:rsidRPr="00B646D1">
        <w:rPr>
          <w:rFonts w:ascii="Arial" w:hAnsi="Arial"/>
        </w:rPr>
        <w:t xml:space="preserve"> und 20</w:t>
      </w:r>
      <w:r w:rsidR="00353F3C" w:rsidRPr="00B646D1">
        <w:rPr>
          <w:rFonts w:ascii="Arial" w:hAnsi="Arial"/>
        </w:rPr>
        <w:t>6</w:t>
      </w:r>
      <w:r w:rsidRPr="00B646D1">
        <w:rPr>
          <w:rFonts w:ascii="Arial" w:hAnsi="Arial"/>
        </w:rPr>
        <w:t xml:space="preserve">0 mehr als verdoppeln. </w:t>
      </w:r>
      <w:r w:rsidR="00353F3C" w:rsidRPr="00B646D1">
        <w:rPr>
          <w:rFonts w:ascii="Arial" w:hAnsi="Arial"/>
        </w:rPr>
        <w:t>Am stärksten in der Demokratischen Republik Kongo (plus 152 Prozent), gefolgt von der Zentralafrikanischen Republik, Angola, Somalia, Tschad, Niger, Tansania, Mali, Mauretanien und Mosambik (plus 122 Prozent). Von den 21 Staaten, in denen sich</w:t>
      </w:r>
      <w:r w:rsidR="008F4E12">
        <w:rPr>
          <w:rFonts w:ascii="Arial" w:hAnsi="Arial"/>
        </w:rPr>
        <w:t xml:space="preserve"> d</w:t>
      </w:r>
      <w:r w:rsidR="00B646D1" w:rsidRPr="00B646D1">
        <w:rPr>
          <w:rFonts w:ascii="Arial" w:hAnsi="Arial"/>
        </w:rPr>
        <w:t xml:space="preserve">er </w:t>
      </w:r>
      <w:r w:rsidR="00353F3C" w:rsidRPr="00B646D1">
        <w:rPr>
          <w:rFonts w:ascii="Arial" w:hAnsi="Arial"/>
        </w:rPr>
        <w:t xml:space="preserve">Bevölkerungsstand </w:t>
      </w:r>
      <w:r w:rsidR="00B646D1" w:rsidRPr="00B646D1">
        <w:rPr>
          <w:rFonts w:ascii="Arial" w:hAnsi="Arial"/>
        </w:rPr>
        <w:t>bis 2060 mehr als verdoppeln wird, l</w:t>
      </w:r>
      <w:r w:rsidR="00BF2031">
        <w:rPr>
          <w:rFonts w:ascii="Arial" w:hAnsi="Arial"/>
        </w:rPr>
        <w:t>ieg</w:t>
      </w:r>
      <w:r w:rsidR="00B646D1" w:rsidRPr="00B646D1">
        <w:rPr>
          <w:rFonts w:ascii="Arial" w:hAnsi="Arial"/>
        </w:rPr>
        <w:t xml:space="preserve">en </w:t>
      </w:r>
      <w:r w:rsidR="008F4E12">
        <w:rPr>
          <w:rFonts w:ascii="Arial" w:hAnsi="Arial"/>
        </w:rPr>
        <w:t>– b</w:t>
      </w:r>
      <w:r w:rsidR="00B646D1" w:rsidRPr="00B646D1">
        <w:rPr>
          <w:rFonts w:ascii="Arial" w:hAnsi="Arial"/>
        </w:rPr>
        <w:t xml:space="preserve">is auf Afghanistan und Jemen </w:t>
      </w:r>
      <w:r w:rsidR="008F4E12">
        <w:rPr>
          <w:rFonts w:ascii="Arial" w:hAnsi="Arial"/>
        </w:rPr>
        <w:t xml:space="preserve">– </w:t>
      </w:r>
      <w:r w:rsidR="00B646D1" w:rsidRPr="00B646D1">
        <w:rPr>
          <w:rFonts w:ascii="Arial" w:hAnsi="Arial"/>
        </w:rPr>
        <w:t>alle in Afrika.</w:t>
      </w:r>
    </w:p>
    <w:p w14:paraId="2B83FFEC" w14:textId="77777777" w:rsidR="00AD5381" w:rsidRDefault="00AD5381" w:rsidP="00B646D1">
      <w:pPr>
        <w:rPr>
          <w:rFonts w:ascii="Arial" w:hAnsi="Arial"/>
        </w:rPr>
      </w:pPr>
    </w:p>
    <w:p w14:paraId="79517E47" w14:textId="5F0F91F4" w:rsidR="00A11B50" w:rsidRDefault="00A11B50" w:rsidP="00337930">
      <w:pPr>
        <w:rPr>
          <w:rFonts w:ascii="Arial" w:hAnsi="Arial"/>
        </w:rPr>
      </w:pPr>
      <w:r w:rsidRPr="00EC1902">
        <w:rPr>
          <w:rFonts w:ascii="Arial" w:hAnsi="Arial"/>
        </w:rPr>
        <w:t xml:space="preserve">Nach Angaben des </w:t>
      </w:r>
      <w:r w:rsidRPr="00B646D1">
        <w:rPr>
          <w:rFonts w:ascii="Arial" w:hAnsi="Arial"/>
        </w:rPr>
        <w:t>UN/DES</w:t>
      </w:r>
      <w:r>
        <w:rPr>
          <w:rFonts w:ascii="Arial" w:hAnsi="Arial"/>
        </w:rPr>
        <w:t xml:space="preserve">A </w:t>
      </w:r>
      <w:r w:rsidR="00B042CB">
        <w:rPr>
          <w:rFonts w:ascii="Arial" w:hAnsi="Arial"/>
        </w:rPr>
        <w:t xml:space="preserve">und bezogen auf alle </w:t>
      </w:r>
      <w:r w:rsidR="00B042CB" w:rsidRPr="0036711A">
        <w:rPr>
          <w:rFonts w:ascii="Arial" w:hAnsi="Arial"/>
        </w:rPr>
        <w:t>Staaten/Gebiete</w:t>
      </w:r>
      <w:r w:rsidR="00B042CB">
        <w:rPr>
          <w:rFonts w:ascii="Arial" w:hAnsi="Arial"/>
        </w:rPr>
        <w:t xml:space="preserve"> </w:t>
      </w:r>
      <w:r>
        <w:rPr>
          <w:rFonts w:ascii="Arial" w:hAnsi="Arial"/>
        </w:rPr>
        <w:t>wird d</w:t>
      </w:r>
      <w:r w:rsidR="00EC1902">
        <w:rPr>
          <w:rFonts w:ascii="Arial" w:hAnsi="Arial"/>
        </w:rPr>
        <w:t>i</w:t>
      </w:r>
      <w:r>
        <w:rPr>
          <w:rFonts w:ascii="Arial" w:hAnsi="Arial"/>
        </w:rPr>
        <w:t>e Bevölkerungs</w:t>
      </w:r>
      <w:r w:rsidR="00EC1902">
        <w:rPr>
          <w:rFonts w:ascii="Arial" w:hAnsi="Arial"/>
        </w:rPr>
        <w:t>zahl</w:t>
      </w:r>
      <w:r>
        <w:rPr>
          <w:rFonts w:ascii="Arial" w:hAnsi="Arial"/>
        </w:rPr>
        <w:t xml:space="preserve"> </w:t>
      </w:r>
      <w:r w:rsidR="00EC1902" w:rsidRPr="00EC1902">
        <w:rPr>
          <w:rFonts w:ascii="Arial" w:hAnsi="Arial"/>
        </w:rPr>
        <w:t>zwischen 2023 und 2060 i</w:t>
      </w:r>
      <w:r>
        <w:rPr>
          <w:rFonts w:ascii="Arial" w:hAnsi="Arial"/>
        </w:rPr>
        <w:t>n 155 Staaten/Gebieten steigen – insgesamt um 2,33 Milliarden</w:t>
      </w:r>
      <w:r w:rsidR="00D74DFB">
        <w:rPr>
          <w:rFonts w:ascii="Arial" w:hAnsi="Arial"/>
        </w:rPr>
        <w:t xml:space="preserve"> </w:t>
      </w:r>
      <w:r w:rsidR="00D74DFB" w:rsidRPr="00E37210">
        <w:rPr>
          <w:rFonts w:ascii="Arial" w:hAnsi="Arial"/>
        </w:rPr>
        <w:t>Menschen</w:t>
      </w:r>
      <w:r>
        <w:rPr>
          <w:rFonts w:ascii="Arial" w:hAnsi="Arial"/>
        </w:rPr>
        <w:t xml:space="preserve"> – und in 82 Staaten/Gebieten sinken</w:t>
      </w:r>
      <w:r w:rsidR="00EC1902">
        <w:rPr>
          <w:rFonts w:ascii="Arial" w:hAnsi="Arial"/>
        </w:rPr>
        <w:t xml:space="preserve"> </w:t>
      </w:r>
      <w:r>
        <w:rPr>
          <w:rFonts w:ascii="Arial" w:hAnsi="Arial"/>
        </w:rPr>
        <w:t xml:space="preserve">– insgesamt um </w:t>
      </w:r>
      <w:r w:rsidR="00EC1902">
        <w:rPr>
          <w:rFonts w:ascii="Arial" w:hAnsi="Arial"/>
        </w:rPr>
        <w:t>0</w:t>
      </w:r>
      <w:r>
        <w:rPr>
          <w:rFonts w:ascii="Arial" w:hAnsi="Arial"/>
        </w:rPr>
        <w:t>,</w:t>
      </w:r>
      <w:r w:rsidR="00EC1902">
        <w:rPr>
          <w:rFonts w:ascii="Arial" w:hAnsi="Arial"/>
        </w:rPr>
        <w:t>4</w:t>
      </w:r>
      <w:r>
        <w:rPr>
          <w:rFonts w:ascii="Arial" w:hAnsi="Arial"/>
        </w:rPr>
        <w:t>3 Milliarden</w:t>
      </w:r>
      <w:r w:rsidR="00EC1902">
        <w:rPr>
          <w:rFonts w:ascii="Arial" w:hAnsi="Arial"/>
        </w:rPr>
        <w:t>. Daraus ergibt sich eine w</w:t>
      </w:r>
      <w:r w:rsidRPr="00EC1902">
        <w:rPr>
          <w:rFonts w:ascii="Arial" w:hAnsi="Arial"/>
        </w:rPr>
        <w:t>eltweit</w:t>
      </w:r>
      <w:r w:rsidR="00EC1902" w:rsidRPr="00EC1902">
        <w:rPr>
          <w:rFonts w:ascii="Arial" w:hAnsi="Arial"/>
        </w:rPr>
        <w:t xml:space="preserve">e Zunahme des </w:t>
      </w:r>
      <w:r w:rsidRPr="00EC1902">
        <w:rPr>
          <w:rFonts w:ascii="Arial" w:hAnsi="Arial"/>
        </w:rPr>
        <w:t>Bevölkerungs</w:t>
      </w:r>
      <w:r w:rsidR="00EC1902" w:rsidRPr="00EC1902">
        <w:rPr>
          <w:rFonts w:ascii="Arial" w:hAnsi="Arial"/>
        </w:rPr>
        <w:t>standes</w:t>
      </w:r>
      <w:r w:rsidRPr="00EC1902">
        <w:rPr>
          <w:rFonts w:ascii="Arial" w:hAnsi="Arial"/>
        </w:rPr>
        <w:t xml:space="preserve"> um 1,90 Milliarden </w:t>
      </w:r>
      <w:r w:rsidR="00EC1902" w:rsidRPr="00EC1902">
        <w:rPr>
          <w:rFonts w:ascii="Arial" w:hAnsi="Arial"/>
        </w:rPr>
        <w:t>Menschen bis 2060</w:t>
      </w:r>
      <w:r w:rsidRPr="00EC1902">
        <w:rPr>
          <w:rFonts w:ascii="Arial" w:hAnsi="Arial"/>
        </w:rPr>
        <w:t>.</w:t>
      </w:r>
    </w:p>
    <w:p w14:paraId="02A8ABBA" w14:textId="77777777" w:rsidR="00AD5381" w:rsidRDefault="00AD5381" w:rsidP="00337930">
      <w:pPr>
        <w:rPr>
          <w:rFonts w:ascii="Arial" w:hAnsi="Arial"/>
        </w:rPr>
      </w:pPr>
    </w:p>
    <w:p w14:paraId="2FBD4EF1" w14:textId="5FF9D28A" w:rsidR="00AD5381" w:rsidRDefault="00337930" w:rsidP="0031354F">
      <w:pPr>
        <w:rPr>
          <w:rFonts w:ascii="Arial" w:hAnsi="Arial"/>
        </w:rPr>
      </w:pPr>
      <w:r w:rsidRPr="00910E68">
        <w:rPr>
          <w:rFonts w:ascii="Arial" w:hAnsi="Arial"/>
        </w:rPr>
        <w:lastRenderedPageBreak/>
        <w:t xml:space="preserve">Lediglich </w:t>
      </w:r>
      <w:r w:rsidR="00910E68" w:rsidRPr="00910E68">
        <w:rPr>
          <w:rFonts w:ascii="Arial" w:hAnsi="Arial"/>
        </w:rPr>
        <w:t xml:space="preserve">zehn </w:t>
      </w:r>
      <w:r w:rsidRPr="00910E68">
        <w:rPr>
          <w:rFonts w:ascii="Arial" w:hAnsi="Arial"/>
        </w:rPr>
        <w:t xml:space="preserve">Staaten sind für mehr als die Hälfte des errechneten Bevölkerungswachstums </w:t>
      </w:r>
      <w:r w:rsidR="00430DE1">
        <w:rPr>
          <w:rFonts w:ascii="Arial" w:hAnsi="Arial"/>
        </w:rPr>
        <w:t xml:space="preserve">von </w:t>
      </w:r>
      <w:r w:rsidR="00910E68" w:rsidRPr="00910E68">
        <w:rPr>
          <w:rFonts w:ascii="Arial" w:hAnsi="Arial"/>
        </w:rPr>
        <w:t xml:space="preserve">2,33 </w:t>
      </w:r>
      <w:r w:rsidR="00430DE1">
        <w:rPr>
          <w:rFonts w:ascii="Arial" w:hAnsi="Arial"/>
        </w:rPr>
        <w:t>Milliarden</w:t>
      </w:r>
      <w:r w:rsidR="00430DE1" w:rsidRPr="00910E68">
        <w:rPr>
          <w:rFonts w:ascii="Arial" w:hAnsi="Arial"/>
        </w:rPr>
        <w:t xml:space="preserve"> </w:t>
      </w:r>
      <w:r w:rsidR="00430DE1">
        <w:rPr>
          <w:rFonts w:ascii="Arial" w:hAnsi="Arial"/>
        </w:rPr>
        <w:t>zwischen 2023 und 2060 v</w:t>
      </w:r>
      <w:r w:rsidRPr="00910E68">
        <w:rPr>
          <w:rFonts w:ascii="Arial" w:hAnsi="Arial"/>
        </w:rPr>
        <w:t xml:space="preserve">erantwortlich: </w:t>
      </w:r>
      <w:r w:rsidR="00EF0E9F" w:rsidRPr="00EF0E9F">
        <w:rPr>
          <w:rFonts w:ascii="Arial" w:hAnsi="Arial"/>
        </w:rPr>
        <w:t>Indien (plus 263 Mio.), Nigeria (172 Mio.), Pakistan (167 Mio.), Demokrat</w:t>
      </w:r>
      <w:r w:rsidR="004C76DA">
        <w:rPr>
          <w:rFonts w:ascii="Arial" w:hAnsi="Arial"/>
        </w:rPr>
        <w:t xml:space="preserve">ische </w:t>
      </w:r>
      <w:r w:rsidR="00EF0E9F" w:rsidRPr="00EF0E9F">
        <w:rPr>
          <w:rFonts w:ascii="Arial" w:hAnsi="Arial"/>
        </w:rPr>
        <w:t>Rep</w:t>
      </w:r>
      <w:r w:rsidR="004C76DA">
        <w:rPr>
          <w:rFonts w:ascii="Arial" w:hAnsi="Arial"/>
        </w:rPr>
        <w:t>ublik</w:t>
      </w:r>
      <w:r w:rsidR="00EF0E9F" w:rsidRPr="00EF0E9F">
        <w:rPr>
          <w:rFonts w:ascii="Arial" w:hAnsi="Arial"/>
        </w:rPr>
        <w:t xml:space="preserve"> Kongo (161 Mio.), Äthiopien (132 Mio.), Tansania (90 Mio.), Ägypten (60 Mio.), Angola (54 Mio.), Bangladesch (52 Mio.) sowie Afghanistan (plus 49 Mio.).</w:t>
      </w:r>
      <w:r w:rsidR="00AD5381">
        <w:rPr>
          <w:rFonts w:ascii="Arial" w:hAnsi="Arial"/>
        </w:rPr>
        <w:t xml:space="preserve"> </w:t>
      </w:r>
      <w:r w:rsidR="0031354F">
        <w:rPr>
          <w:rFonts w:ascii="Arial" w:hAnsi="Arial"/>
        </w:rPr>
        <w:t>Indien hat China im Jahr 2023 als bevölkerungsreichste</w:t>
      </w:r>
      <w:r w:rsidR="00B042CB">
        <w:rPr>
          <w:rFonts w:ascii="Arial" w:hAnsi="Arial"/>
        </w:rPr>
        <w:t>s</w:t>
      </w:r>
      <w:r w:rsidR="0031354F">
        <w:rPr>
          <w:rFonts w:ascii="Arial" w:hAnsi="Arial"/>
        </w:rPr>
        <w:t xml:space="preserve"> Land abgelöst – in be</w:t>
      </w:r>
      <w:r w:rsidR="0031354F" w:rsidRPr="0031354F">
        <w:rPr>
          <w:rFonts w:ascii="Arial" w:hAnsi="Arial"/>
        </w:rPr>
        <w:t>iden Staaten lebten dabei gut 1,4 Milliarden Menschen.</w:t>
      </w:r>
      <w:r w:rsidR="00AD5381">
        <w:rPr>
          <w:rFonts w:ascii="Arial" w:hAnsi="Arial"/>
        </w:rPr>
        <w:t xml:space="preserve"> </w:t>
      </w:r>
      <w:r w:rsidR="008F4E12">
        <w:rPr>
          <w:rFonts w:ascii="Arial" w:hAnsi="Arial"/>
        </w:rPr>
        <w:t xml:space="preserve">Während Indien der Staat mit dem größten </w:t>
      </w:r>
      <w:r w:rsidR="00D74DFB">
        <w:rPr>
          <w:rFonts w:ascii="Arial" w:hAnsi="Arial"/>
        </w:rPr>
        <w:t xml:space="preserve">absoluten </w:t>
      </w:r>
      <w:r w:rsidR="008F4E12" w:rsidRPr="00910E68">
        <w:rPr>
          <w:rFonts w:ascii="Arial" w:hAnsi="Arial"/>
        </w:rPr>
        <w:t>Bevölkerungswachstum</w:t>
      </w:r>
      <w:r w:rsidR="008F4E12">
        <w:rPr>
          <w:rFonts w:ascii="Arial" w:hAnsi="Arial"/>
        </w:rPr>
        <w:t xml:space="preserve"> bis 2060 ist, </w:t>
      </w:r>
      <w:r w:rsidR="0031354F">
        <w:rPr>
          <w:rFonts w:ascii="Arial" w:hAnsi="Arial"/>
        </w:rPr>
        <w:t xml:space="preserve">hat China den größten Anteil </w:t>
      </w:r>
      <w:r w:rsidR="008F4E12">
        <w:rPr>
          <w:rFonts w:ascii="Arial" w:hAnsi="Arial"/>
        </w:rPr>
        <w:t xml:space="preserve">in der Gruppe der </w:t>
      </w:r>
      <w:r w:rsidR="0031354F">
        <w:rPr>
          <w:rFonts w:ascii="Arial" w:hAnsi="Arial"/>
        </w:rPr>
        <w:t xml:space="preserve">Staaten, deren Bevölkerungsstand im selben Zeitraum </w:t>
      </w:r>
      <w:r w:rsidR="00D74DFB">
        <w:rPr>
          <w:rFonts w:ascii="Arial" w:hAnsi="Arial"/>
        </w:rPr>
        <w:t>rückläufig ist. N</w:t>
      </w:r>
      <w:r w:rsidR="0031354F">
        <w:rPr>
          <w:rFonts w:ascii="Arial" w:hAnsi="Arial"/>
        </w:rPr>
        <w:t xml:space="preserve">ach den Vorausberechnungen des UN/DESA wird die Bevölkerungszahl Chinas </w:t>
      </w:r>
      <w:r w:rsidR="008F4E12">
        <w:rPr>
          <w:rFonts w:ascii="Arial" w:hAnsi="Arial"/>
        </w:rPr>
        <w:t xml:space="preserve">zwischen 2023 und </w:t>
      </w:r>
      <w:r w:rsidR="009E05A2">
        <w:rPr>
          <w:rFonts w:ascii="Arial" w:hAnsi="Arial"/>
        </w:rPr>
        <w:t xml:space="preserve">2060 </w:t>
      </w:r>
      <w:r w:rsidR="0031354F">
        <w:rPr>
          <w:rFonts w:ascii="Arial" w:hAnsi="Arial"/>
        </w:rPr>
        <w:t xml:space="preserve">um knapp 290 Millionen </w:t>
      </w:r>
      <w:r w:rsidR="009E05A2">
        <w:rPr>
          <w:rFonts w:ascii="Arial" w:hAnsi="Arial"/>
        </w:rPr>
        <w:t>zurückgehen</w:t>
      </w:r>
      <w:r w:rsidR="0031354F">
        <w:rPr>
          <w:rFonts w:ascii="Arial" w:hAnsi="Arial"/>
        </w:rPr>
        <w:t>.</w:t>
      </w:r>
    </w:p>
    <w:p w14:paraId="2E6C2229" w14:textId="77777777" w:rsidR="00AD5381" w:rsidRDefault="00AD5381" w:rsidP="0031354F">
      <w:pPr>
        <w:rPr>
          <w:rFonts w:ascii="Arial" w:hAnsi="Arial"/>
        </w:rPr>
      </w:pPr>
    </w:p>
    <w:p w14:paraId="6ECD76D1" w14:textId="5A283ABE" w:rsidR="003B6EFD" w:rsidRDefault="004B75E5" w:rsidP="00AF383B">
      <w:pPr>
        <w:rPr>
          <w:rFonts w:ascii="Arial" w:hAnsi="Arial"/>
        </w:rPr>
      </w:pPr>
      <w:r w:rsidRPr="004B75E5">
        <w:rPr>
          <w:rFonts w:ascii="Arial" w:hAnsi="Arial"/>
        </w:rPr>
        <w:t xml:space="preserve">Nach den Berechnungen des </w:t>
      </w:r>
      <w:r w:rsidR="006760D3" w:rsidRPr="004B75E5">
        <w:rPr>
          <w:rFonts w:ascii="Arial" w:hAnsi="Arial"/>
        </w:rPr>
        <w:t xml:space="preserve">UN/DESA </w:t>
      </w:r>
      <w:r w:rsidR="009E05A2" w:rsidRPr="004B75E5">
        <w:rPr>
          <w:rFonts w:ascii="Arial" w:hAnsi="Arial"/>
        </w:rPr>
        <w:t xml:space="preserve">basiert </w:t>
      </w:r>
      <w:r w:rsidR="006760D3" w:rsidRPr="004B75E5">
        <w:rPr>
          <w:rFonts w:ascii="Arial" w:hAnsi="Arial"/>
        </w:rPr>
        <w:t xml:space="preserve">die </w:t>
      </w:r>
      <w:r w:rsidR="00425F8D" w:rsidRPr="004B75E5">
        <w:rPr>
          <w:rFonts w:ascii="Arial" w:hAnsi="Arial"/>
        </w:rPr>
        <w:t xml:space="preserve">weltweite </w:t>
      </w:r>
      <w:r w:rsidR="006760D3" w:rsidRPr="004B75E5">
        <w:rPr>
          <w:rFonts w:ascii="Arial" w:hAnsi="Arial"/>
        </w:rPr>
        <w:t xml:space="preserve">Zunahme der Bevölkerungszahl </w:t>
      </w:r>
      <w:r w:rsidRPr="004B75E5">
        <w:rPr>
          <w:rFonts w:ascii="Arial" w:hAnsi="Arial"/>
        </w:rPr>
        <w:t xml:space="preserve">zwischen 2023 und </w:t>
      </w:r>
      <w:r w:rsidR="006760D3" w:rsidRPr="004B75E5">
        <w:rPr>
          <w:rFonts w:ascii="Arial" w:hAnsi="Arial"/>
        </w:rPr>
        <w:t>20</w:t>
      </w:r>
      <w:r w:rsidR="009E05A2" w:rsidRPr="004B75E5">
        <w:rPr>
          <w:rFonts w:ascii="Arial" w:hAnsi="Arial"/>
        </w:rPr>
        <w:t>6</w:t>
      </w:r>
      <w:r w:rsidR="006760D3" w:rsidRPr="004B75E5">
        <w:rPr>
          <w:rFonts w:ascii="Arial" w:hAnsi="Arial"/>
        </w:rPr>
        <w:t xml:space="preserve">0 </w:t>
      </w:r>
      <w:r w:rsidR="009E05A2" w:rsidRPr="004B75E5">
        <w:rPr>
          <w:rFonts w:ascii="Arial" w:hAnsi="Arial"/>
        </w:rPr>
        <w:t xml:space="preserve">ausschließlich </w:t>
      </w:r>
      <w:r w:rsidR="006760D3" w:rsidRPr="004B75E5">
        <w:rPr>
          <w:rFonts w:ascii="Arial" w:hAnsi="Arial"/>
        </w:rPr>
        <w:t>auf dem Bevölkerungswachstum in den ökonomisch sich entwickelnden Staaten</w:t>
      </w:r>
      <w:r w:rsidRPr="004B75E5">
        <w:rPr>
          <w:rFonts w:ascii="Arial" w:hAnsi="Arial"/>
        </w:rPr>
        <w:t xml:space="preserve"> (plus </w:t>
      </w:r>
      <w:r w:rsidR="009E05A2" w:rsidRPr="004B75E5">
        <w:rPr>
          <w:rFonts w:ascii="Arial" w:hAnsi="Arial"/>
        </w:rPr>
        <w:t>1,93</w:t>
      </w:r>
      <w:r w:rsidRPr="004B75E5">
        <w:rPr>
          <w:rFonts w:ascii="Arial" w:hAnsi="Arial"/>
        </w:rPr>
        <w:t xml:space="preserve"> Mrd.). In den </w:t>
      </w:r>
      <w:r w:rsidR="00425F8D" w:rsidRPr="004B75E5">
        <w:rPr>
          <w:rFonts w:ascii="Arial" w:hAnsi="Arial"/>
        </w:rPr>
        <w:t xml:space="preserve">ökonomisch entwickelten Staaten </w:t>
      </w:r>
      <w:r w:rsidRPr="004B75E5">
        <w:rPr>
          <w:rFonts w:ascii="Arial" w:hAnsi="Arial"/>
        </w:rPr>
        <w:t xml:space="preserve">ist die Bevölkerungszahl hingegen </w:t>
      </w:r>
      <w:r w:rsidR="005D1AB9">
        <w:rPr>
          <w:rFonts w:ascii="Arial" w:hAnsi="Arial"/>
        </w:rPr>
        <w:t xml:space="preserve">leicht </w:t>
      </w:r>
      <w:r w:rsidRPr="004B75E5">
        <w:rPr>
          <w:rFonts w:ascii="Arial" w:hAnsi="Arial"/>
        </w:rPr>
        <w:t xml:space="preserve">rückläufig (minus </w:t>
      </w:r>
      <w:r w:rsidR="009E05A2" w:rsidRPr="004B75E5">
        <w:rPr>
          <w:rFonts w:ascii="Arial" w:hAnsi="Arial"/>
        </w:rPr>
        <w:t xml:space="preserve">34 </w:t>
      </w:r>
      <w:r w:rsidRPr="004B75E5">
        <w:rPr>
          <w:rFonts w:ascii="Arial" w:hAnsi="Arial"/>
        </w:rPr>
        <w:t>Mio.).</w:t>
      </w:r>
      <w:r w:rsidR="00AD5381">
        <w:rPr>
          <w:rFonts w:ascii="Arial" w:hAnsi="Arial"/>
        </w:rPr>
        <w:t xml:space="preserve"> </w:t>
      </w:r>
      <w:r w:rsidR="006760D3" w:rsidRPr="005D1AB9">
        <w:rPr>
          <w:rFonts w:ascii="Arial" w:hAnsi="Arial"/>
        </w:rPr>
        <w:t>Insbesondere die ökonomisch am wenigsten entwickelten Staaten haben einen überdurchschnittlich hohen Anteil am er</w:t>
      </w:r>
      <w:r w:rsidR="00425F8D" w:rsidRPr="005D1AB9">
        <w:rPr>
          <w:rFonts w:ascii="Arial" w:hAnsi="Arial"/>
        </w:rPr>
        <w:t xml:space="preserve">rechneten </w:t>
      </w:r>
      <w:r w:rsidR="006760D3" w:rsidRPr="005D1AB9">
        <w:rPr>
          <w:rFonts w:ascii="Arial" w:hAnsi="Arial"/>
        </w:rPr>
        <w:t>Bevölkerungswachstum</w:t>
      </w:r>
      <w:r w:rsidR="00425F8D" w:rsidRPr="005D1AB9">
        <w:rPr>
          <w:rFonts w:ascii="Arial" w:hAnsi="Arial"/>
        </w:rPr>
        <w:t xml:space="preserve">: </w:t>
      </w:r>
      <w:r w:rsidR="005D1AB9">
        <w:rPr>
          <w:rFonts w:ascii="Arial" w:hAnsi="Arial"/>
        </w:rPr>
        <w:t xml:space="preserve">Bei den </w:t>
      </w:r>
      <w:r w:rsidR="00425F8D" w:rsidRPr="005D1AB9">
        <w:rPr>
          <w:rFonts w:ascii="Arial" w:hAnsi="Arial"/>
        </w:rPr>
        <w:t>4</w:t>
      </w:r>
      <w:r w:rsidR="003B6EFD" w:rsidRPr="005D1AB9">
        <w:rPr>
          <w:rFonts w:ascii="Arial" w:hAnsi="Arial"/>
        </w:rPr>
        <w:t>5</w:t>
      </w:r>
      <w:r w:rsidR="00425F8D" w:rsidRPr="005D1AB9">
        <w:rPr>
          <w:rFonts w:ascii="Arial" w:hAnsi="Arial"/>
        </w:rPr>
        <w:t xml:space="preserve"> Staaten </w:t>
      </w:r>
      <w:r w:rsidR="005D1AB9" w:rsidRPr="005D1AB9">
        <w:rPr>
          <w:rFonts w:ascii="Arial" w:hAnsi="Arial"/>
        </w:rPr>
        <w:t xml:space="preserve">dieser Gruppe </w:t>
      </w:r>
      <w:r w:rsidR="003B6EFD" w:rsidRPr="005D1AB9">
        <w:rPr>
          <w:rFonts w:ascii="Arial" w:hAnsi="Arial"/>
        </w:rPr>
        <w:t xml:space="preserve">erhöht sich der Bevölkerungsstand in den Jahren 2023 bis 2060 um </w:t>
      </w:r>
      <w:r w:rsidR="005D1AB9" w:rsidRPr="005D1AB9">
        <w:rPr>
          <w:rFonts w:ascii="Arial" w:hAnsi="Arial"/>
        </w:rPr>
        <w:t xml:space="preserve">deutlich mehr als eine Milliarde </w:t>
      </w:r>
      <w:r w:rsidR="00D74DFB">
        <w:rPr>
          <w:rFonts w:ascii="Arial" w:hAnsi="Arial"/>
        </w:rPr>
        <w:t xml:space="preserve">Menschen </w:t>
      </w:r>
      <w:r w:rsidR="005D1AB9" w:rsidRPr="005D1AB9">
        <w:rPr>
          <w:rFonts w:ascii="Arial" w:hAnsi="Arial"/>
        </w:rPr>
        <w:t xml:space="preserve">bzw. um knapp 93 Prozent. Für die verbleibenden </w:t>
      </w:r>
      <w:r w:rsidR="005D1AB9" w:rsidRPr="004B75E5">
        <w:rPr>
          <w:rFonts w:ascii="Arial" w:hAnsi="Arial"/>
        </w:rPr>
        <w:t>ökonomisch sich entwickelnden Staaten</w:t>
      </w:r>
      <w:r w:rsidR="005D1AB9">
        <w:rPr>
          <w:rFonts w:ascii="Arial" w:hAnsi="Arial"/>
        </w:rPr>
        <w:t xml:space="preserve"> hat das UN/DESA ein </w:t>
      </w:r>
      <w:r w:rsidR="005D1AB9" w:rsidRPr="005D1AB9">
        <w:rPr>
          <w:rFonts w:ascii="Arial" w:hAnsi="Arial"/>
        </w:rPr>
        <w:t>Bevölkerungswachstum von rund 15 Prozent errechnet.</w:t>
      </w:r>
    </w:p>
    <w:p w14:paraId="50F00DD9" w14:textId="77777777" w:rsidR="00AD5381" w:rsidRDefault="00AD5381" w:rsidP="00AF383B">
      <w:pPr>
        <w:rPr>
          <w:rFonts w:ascii="Arial" w:hAnsi="Arial"/>
        </w:rPr>
      </w:pPr>
    </w:p>
    <w:p w14:paraId="3200256D" w14:textId="52DB9606" w:rsidR="00A96187" w:rsidRDefault="006760D3" w:rsidP="00A96187">
      <w:pPr>
        <w:rPr>
          <w:rFonts w:ascii="Arial" w:hAnsi="Arial"/>
        </w:rPr>
      </w:pPr>
      <w:r w:rsidRPr="00DB7C35">
        <w:rPr>
          <w:rFonts w:ascii="Arial" w:hAnsi="Arial"/>
        </w:rPr>
        <w:t xml:space="preserve">Die Geburtenhäufigkeit </w:t>
      </w:r>
      <w:r w:rsidR="001D3AF1" w:rsidRPr="00DB7C35">
        <w:rPr>
          <w:rFonts w:ascii="Arial" w:hAnsi="Arial"/>
        </w:rPr>
        <w:t>in den</w:t>
      </w:r>
      <w:r w:rsidRPr="00DB7C35">
        <w:rPr>
          <w:rFonts w:ascii="Arial" w:hAnsi="Arial"/>
        </w:rPr>
        <w:t xml:space="preserve"> ökonomisch entwickelten Staaten l</w:t>
      </w:r>
      <w:r w:rsidR="00DB7C35" w:rsidRPr="00DB7C35">
        <w:rPr>
          <w:rFonts w:ascii="Arial" w:hAnsi="Arial"/>
        </w:rPr>
        <w:t>a</w:t>
      </w:r>
      <w:r w:rsidRPr="00DB7C35">
        <w:rPr>
          <w:rFonts w:ascii="Arial" w:hAnsi="Arial"/>
        </w:rPr>
        <w:t>g</w:t>
      </w:r>
      <w:r w:rsidR="00DB7C35" w:rsidRPr="00DB7C35">
        <w:rPr>
          <w:rFonts w:ascii="Arial" w:hAnsi="Arial"/>
        </w:rPr>
        <w:t xml:space="preserve"> im Jahr 1950 bei 2,86 und </w:t>
      </w:r>
      <w:r w:rsidR="00DB7C35">
        <w:rPr>
          <w:rFonts w:ascii="Arial" w:hAnsi="Arial"/>
        </w:rPr>
        <w:t xml:space="preserve">im Jahr </w:t>
      </w:r>
      <w:r w:rsidR="00DB7C35" w:rsidRPr="00DB7C35">
        <w:rPr>
          <w:rFonts w:ascii="Arial" w:hAnsi="Arial"/>
        </w:rPr>
        <w:t xml:space="preserve">2023 bei 1,45 </w:t>
      </w:r>
      <w:r w:rsidRPr="00DB7C35">
        <w:rPr>
          <w:rFonts w:ascii="Arial" w:hAnsi="Arial"/>
        </w:rPr>
        <w:t xml:space="preserve">Kindern </w:t>
      </w:r>
      <w:r w:rsidR="00DB7C35" w:rsidRPr="00DB7C35">
        <w:rPr>
          <w:rFonts w:ascii="Arial" w:hAnsi="Arial"/>
        </w:rPr>
        <w:t>je</w:t>
      </w:r>
      <w:r w:rsidRPr="00DB7C35">
        <w:rPr>
          <w:rFonts w:ascii="Arial" w:hAnsi="Arial"/>
        </w:rPr>
        <w:t xml:space="preserve"> Frau</w:t>
      </w:r>
      <w:r w:rsidR="00337930" w:rsidRPr="00DB7C35">
        <w:rPr>
          <w:rFonts w:ascii="Arial" w:hAnsi="Arial"/>
        </w:rPr>
        <w:t xml:space="preserve">. </w:t>
      </w:r>
      <w:r w:rsidR="00DB7C35" w:rsidRPr="00DB7C35">
        <w:rPr>
          <w:rFonts w:ascii="Arial" w:hAnsi="Arial"/>
        </w:rPr>
        <w:t>N</w:t>
      </w:r>
      <w:r w:rsidR="00CD57DB" w:rsidRPr="00DB7C35">
        <w:rPr>
          <w:rFonts w:ascii="Arial" w:hAnsi="Arial"/>
        </w:rPr>
        <w:t xml:space="preserve">ach der mittleren Variante der Bevölkerungsvorausberechnungen des UN/DESA </w:t>
      </w:r>
      <w:r w:rsidR="00DB7C35" w:rsidRPr="00DB7C35">
        <w:rPr>
          <w:rFonts w:ascii="Arial" w:hAnsi="Arial"/>
        </w:rPr>
        <w:t xml:space="preserve">wird </w:t>
      </w:r>
      <w:r w:rsidRPr="00DB7C35">
        <w:rPr>
          <w:rFonts w:ascii="Arial" w:hAnsi="Arial"/>
        </w:rPr>
        <w:t>eine leichte Steigerung auf 1,</w:t>
      </w:r>
      <w:r w:rsidR="00DB7C35" w:rsidRPr="00DB7C35">
        <w:rPr>
          <w:rFonts w:ascii="Arial" w:hAnsi="Arial"/>
        </w:rPr>
        <w:t>56 bis zum Jahr 2060</w:t>
      </w:r>
      <w:r w:rsidRPr="00DB7C35">
        <w:rPr>
          <w:rFonts w:ascii="Arial" w:hAnsi="Arial"/>
        </w:rPr>
        <w:t xml:space="preserve"> erwartet. In den ökonomisch am wenigsten entwickelten Staaten l</w:t>
      </w:r>
      <w:r w:rsidR="00DB7C35" w:rsidRPr="00DB7C35">
        <w:rPr>
          <w:rFonts w:ascii="Arial" w:hAnsi="Arial"/>
        </w:rPr>
        <w:t>a</w:t>
      </w:r>
      <w:r w:rsidRPr="00DB7C35">
        <w:rPr>
          <w:rFonts w:ascii="Arial" w:hAnsi="Arial"/>
        </w:rPr>
        <w:t xml:space="preserve">g die Geburtenhäufigkeit </w:t>
      </w:r>
      <w:r w:rsidR="00DB7C35" w:rsidRPr="00DB7C35">
        <w:rPr>
          <w:rFonts w:ascii="Arial" w:hAnsi="Arial"/>
        </w:rPr>
        <w:t>im Jahr 1950 bei 6,42</w:t>
      </w:r>
      <w:r w:rsidRPr="00DB7C35">
        <w:rPr>
          <w:rFonts w:ascii="Arial" w:hAnsi="Arial"/>
        </w:rPr>
        <w:t xml:space="preserve"> Kindern </w:t>
      </w:r>
      <w:r w:rsidR="00DB7C35" w:rsidRPr="00DB7C35">
        <w:rPr>
          <w:rFonts w:ascii="Arial" w:hAnsi="Arial"/>
        </w:rPr>
        <w:t>je</w:t>
      </w:r>
      <w:r w:rsidRPr="00DB7C35">
        <w:rPr>
          <w:rFonts w:ascii="Arial" w:hAnsi="Arial"/>
        </w:rPr>
        <w:t xml:space="preserve"> Frau</w:t>
      </w:r>
      <w:r w:rsidR="00FB5192" w:rsidRPr="00DB7C35">
        <w:rPr>
          <w:rFonts w:ascii="Arial" w:hAnsi="Arial"/>
        </w:rPr>
        <w:t xml:space="preserve"> </w:t>
      </w:r>
      <w:r w:rsidR="00DB7C35" w:rsidRPr="00DB7C35">
        <w:rPr>
          <w:rFonts w:ascii="Arial" w:hAnsi="Arial"/>
        </w:rPr>
        <w:t>und 2023 bei 3,94 Kindern je Frau</w:t>
      </w:r>
      <w:r w:rsidRPr="00DB7C35">
        <w:rPr>
          <w:rFonts w:ascii="Arial" w:hAnsi="Arial"/>
        </w:rPr>
        <w:t xml:space="preserve">. </w:t>
      </w:r>
      <w:r w:rsidR="00CD57DB" w:rsidRPr="00DB7C35">
        <w:rPr>
          <w:rFonts w:ascii="Arial" w:hAnsi="Arial"/>
        </w:rPr>
        <w:t xml:space="preserve">Laut UN/DESA wird sich hier die Geburtenhäufigkeit </w:t>
      </w:r>
      <w:r w:rsidR="00DB7C35" w:rsidRPr="00DB7C35">
        <w:rPr>
          <w:rFonts w:ascii="Arial" w:hAnsi="Arial"/>
        </w:rPr>
        <w:t xml:space="preserve">bis 2060 </w:t>
      </w:r>
      <w:r w:rsidRPr="00DB7C35">
        <w:rPr>
          <w:rFonts w:ascii="Arial" w:hAnsi="Arial"/>
        </w:rPr>
        <w:t>auf 2,</w:t>
      </w:r>
      <w:r w:rsidR="00DB7C35" w:rsidRPr="00DB7C35">
        <w:rPr>
          <w:rFonts w:ascii="Arial" w:hAnsi="Arial"/>
        </w:rPr>
        <w:t>57</w:t>
      </w:r>
      <w:r w:rsidRPr="00DB7C35">
        <w:rPr>
          <w:rFonts w:ascii="Arial" w:hAnsi="Arial"/>
        </w:rPr>
        <w:t xml:space="preserve"> </w:t>
      </w:r>
      <w:r w:rsidR="00CD57DB" w:rsidRPr="00DB7C35">
        <w:rPr>
          <w:rFonts w:ascii="Arial" w:hAnsi="Arial"/>
        </w:rPr>
        <w:t>reduzieren</w:t>
      </w:r>
      <w:r w:rsidRPr="00DB7C35">
        <w:rPr>
          <w:rFonts w:ascii="Arial" w:hAnsi="Arial"/>
        </w:rPr>
        <w:t>. Bei de</w:t>
      </w:r>
      <w:r w:rsidR="00CD57DB" w:rsidRPr="00DB7C35">
        <w:rPr>
          <w:rFonts w:ascii="Arial" w:hAnsi="Arial"/>
        </w:rPr>
        <w:t xml:space="preserve">n verbleibenden Staaten der </w:t>
      </w:r>
      <w:r w:rsidRPr="00DB7C35">
        <w:rPr>
          <w:rFonts w:ascii="Arial" w:hAnsi="Arial"/>
        </w:rPr>
        <w:t xml:space="preserve">ökonomisch sich entwickelnden Staaten wird sich die Geburtenhäufigkeit </w:t>
      </w:r>
      <w:r w:rsidR="00DB7C35" w:rsidRPr="00DB7C35">
        <w:rPr>
          <w:rFonts w:ascii="Arial" w:hAnsi="Arial"/>
        </w:rPr>
        <w:t>zwischen 2023 und 2060 v</w:t>
      </w:r>
      <w:r w:rsidRPr="00DB7C35">
        <w:rPr>
          <w:rFonts w:ascii="Arial" w:hAnsi="Arial"/>
        </w:rPr>
        <w:t>on 2,</w:t>
      </w:r>
      <w:r w:rsidR="00DB7C35" w:rsidRPr="00DB7C35">
        <w:rPr>
          <w:rFonts w:ascii="Arial" w:hAnsi="Arial"/>
        </w:rPr>
        <w:t>02</w:t>
      </w:r>
      <w:r w:rsidRPr="00DB7C35">
        <w:rPr>
          <w:rFonts w:ascii="Arial" w:hAnsi="Arial"/>
        </w:rPr>
        <w:t xml:space="preserve"> auf </w:t>
      </w:r>
      <w:r w:rsidR="00DB7C35" w:rsidRPr="00DB7C35">
        <w:rPr>
          <w:rFonts w:ascii="Arial" w:hAnsi="Arial"/>
        </w:rPr>
        <w:t>1</w:t>
      </w:r>
      <w:r w:rsidRPr="00DB7C35">
        <w:rPr>
          <w:rFonts w:ascii="Arial" w:hAnsi="Arial"/>
        </w:rPr>
        <w:t>,</w:t>
      </w:r>
      <w:r w:rsidR="00DB7C35" w:rsidRPr="00DB7C35">
        <w:rPr>
          <w:rFonts w:ascii="Arial" w:hAnsi="Arial"/>
        </w:rPr>
        <w:t>87</w:t>
      </w:r>
      <w:r w:rsidRPr="00DB7C35">
        <w:rPr>
          <w:rFonts w:ascii="Arial" w:hAnsi="Arial"/>
        </w:rPr>
        <w:t xml:space="preserve"> Kinder </w:t>
      </w:r>
      <w:r w:rsidR="00DB7C35" w:rsidRPr="00DB7C35">
        <w:rPr>
          <w:rFonts w:ascii="Arial" w:hAnsi="Arial"/>
        </w:rPr>
        <w:t>je</w:t>
      </w:r>
      <w:r w:rsidRPr="00DB7C35">
        <w:rPr>
          <w:rFonts w:ascii="Arial" w:hAnsi="Arial"/>
        </w:rPr>
        <w:t xml:space="preserve"> Frau verringern</w:t>
      </w:r>
      <w:r w:rsidR="00CD57DB" w:rsidRPr="00DB7C35">
        <w:rPr>
          <w:rFonts w:ascii="Arial" w:hAnsi="Arial"/>
        </w:rPr>
        <w:t xml:space="preserve"> – </w:t>
      </w:r>
      <w:r w:rsidR="00DB7C35" w:rsidRPr="00DB7C35">
        <w:rPr>
          <w:rFonts w:ascii="Arial" w:hAnsi="Arial"/>
        </w:rPr>
        <w:t xml:space="preserve">1950 </w:t>
      </w:r>
      <w:r w:rsidR="00A96187" w:rsidRPr="00DB7C35">
        <w:rPr>
          <w:rFonts w:ascii="Arial" w:hAnsi="Arial"/>
        </w:rPr>
        <w:t xml:space="preserve">lag die Geburtenhäufigkeit </w:t>
      </w:r>
      <w:r w:rsidR="00CD57DB" w:rsidRPr="00DB7C35">
        <w:rPr>
          <w:rFonts w:ascii="Arial" w:hAnsi="Arial"/>
        </w:rPr>
        <w:t xml:space="preserve">auch in dieser Gruppe </w:t>
      </w:r>
      <w:r w:rsidR="00A96187" w:rsidRPr="00DB7C35">
        <w:rPr>
          <w:rFonts w:ascii="Arial" w:hAnsi="Arial"/>
        </w:rPr>
        <w:t xml:space="preserve">noch bei </w:t>
      </w:r>
      <w:r w:rsidR="00CD57DB" w:rsidRPr="00DB7C35">
        <w:rPr>
          <w:rFonts w:ascii="Arial" w:hAnsi="Arial"/>
        </w:rPr>
        <w:t xml:space="preserve">sechs </w:t>
      </w:r>
      <w:r w:rsidR="00A96187" w:rsidRPr="00DB7C35">
        <w:rPr>
          <w:rFonts w:ascii="Arial" w:hAnsi="Arial"/>
        </w:rPr>
        <w:t xml:space="preserve">Kindern </w:t>
      </w:r>
      <w:r w:rsidR="00DB7C35" w:rsidRPr="00DB7C35">
        <w:rPr>
          <w:rFonts w:ascii="Arial" w:hAnsi="Arial"/>
        </w:rPr>
        <w:t>je</w:t>
      </w:r>
      <w:r w:rsidR="00A96187" w:rsidRPr="00DB7C35">
        <w:rPr>
          <w:rFonts w:ascii="Arial" w:hAnsi="Arial"/>
        </w:rPr>
        <w:t xml:space="preserve"> Frau (</w:t>
      </w:r>
      <w:r w:rsidR="00DB7C35" w:rsidRPr="00DB7C35">
        <w:rPr>
          <w:rFonts w:ascii="Arial" w:hAnsi="Arial"/>
        </w:rPr>
        <w:t>5,87</w:t>
      </w:r>
      <w:r w:rsidR="00A96187" w:rsidRPr="00DB7C35">
        <w:rPr>
          <w:rFonts w:ascii="Arial" w:hAnsi="Arial"/>
        </w:rPr>
        <w:t>).</w:t>
      </w:r>
    </w:p>
    <w:p w14:paraId="32243694" w14:textId="77777777" w:rsidR="00AD5381" w:rsidRDefault="00AD5381" w:rsidP="00A96187">
      <w:pPr>
        <w:rPr>
          <w:rFonts w:ascii="Arial" w:hAnsi="Arial"/>
        </w:rPr>
      </w:pPr>
    </w:p>
    <w:p w14:paraId="411D0600" w14:textId="77777777" w:rsidR="00406CD8" w:rsidRPr="00B30667" w:rsidRDefault="00406CD8" w:rsidP="00406CD8">
      <w:pPr>
        <w:rPr>
          <w:rFonts w:ascii="Arial" w:hAnsi="Arial"/>
          <w:color w:val="FF0000"/>
          <w:lang w:val="en-US"/>
        </w:rPr>
      </w:pPr>
      <w:r w:rsidRPr="00B30667">
        <w:rPr>
          <w:rFonts w:ascii="Arial" w:hAnsi="Arial"/>
          <w:color w:val="FF0000"/>
          <w:lang w:val="en-US"/>
        </w:rPr>
        <w:t>Datenquelle</w:t>
      </w:r>
    </w:p>
    <w:p w14:paraId="117BFAA8" w14:textId="77777777" w:rsidR="00406CD8" w:rsidRPr="00B30667" w:rsidRDefault="00406CD8" w:rsidP="00406CD8">
      <w:pPr>
        <w:rPr>
          <w:rFonts w:ascii="Arial" w:hAnsi="Arial"/>
          <w:color w:val="FF0000"/>
          <w:lang w:val="en-US"/>
        </w:rPr>
      </w:pPr>
    </w:p>
    <w:p w14:paraId="2692AE6B" w14:textId="77777777" w:rsidR="00025DE6" w:rsidRPr="009A413E" w:rsidRDefault="00025DE6" w:rsidP="00025DE6">
      <w:pPr>
        <w:rPr>
          <w:rFonts w:ascii="Arial" w:hAnsi="Arial"/>
          <w:color w:val="000000"/>
        </w:rPr>
      </w:pPr>
      <w:r w:rsidRPr="00BF2031">
        <w:rPr>
          <w:rFonts w:ascii="Arial" w:hAnsi="Arial"/>
          <w:color w:val="000000"/>
        </w:rPr>
        <w:t xml:space="preserve">United Nations – Department of Economic and Social Affairs, Population Division (2024). </w:t>
      </w:r>
      <w:r w:rsidRPr="009A413E">
        <w:rPr>
          <w:rFonts w:ascii="Arial" w:hAnsi="Arial"/>
          <w:color w:val="000000"/>
        </w:rPr>
        <w:t xml:space="preserve">World Population </w:t>
      </w:r>
      <w:proofErr w:type="spellStart"/>
      <w:r w:rsidRPr="009A413E">
        <w:rPr>
          <w:rFonts w:ascii="Arial" w:hAnsi="Arial"/>
          <w:color w:val="000000"/>
        </w:rPr>
        <w:t>Prospects</w:t>
      </w:r>
      <w:proofErr w:type="spellEnd"/>
      <w:r w:rsidRPr="009A413E">
        <w:rPr>
          <w:rFonts w:ascii="Arial" w:hAnsi="Arial"/>
          <w:color w:val="000000"/>
        </w:rPr>
        <w:t xml:space="preserve"> 2024, </w:t>
      </w:r>
      <w:proofErr w:type="gramStart"/>
      <w:r w:rsidRPr="009A413E">
        <w:rPr>
          <w:rFonts w:ascii="Arial" w:hAnsi="Arial"/>
          <w:color w:val="000000"/>
        </w:rPr>
        <w:t>Online Edition</w:t>
      </w:r>
      <w:proofErr w:type="gramEnd"/>
    </w:p>
    <w:p w14:paraId="5E00A2ED" w14:textId="77777777" w:rsidR="00406CD8" w:rsidRPr="00BF2031" w:rsidRDefault="00406CD8" w:rsidP="00406CD8">
      <w:pPr>
        <w:rPr>
          <w:rFonts w:ascii="Arial" w:hAnsi="Arial"/>
          <w:lang w:val="en-US"/>
        </w:rPr>
      </w:pPr>
    </w:p>
    <w:p w14:paraId="5977371C" w14:textId="77777777" w:rsidR="00406CD8" w:rsidRDefault="00406CD8" w:rsidP="00406CD8">
      <w:pPr>
        <w:rPr>
          <w:rFonts w:ascii="Arial" w:hAnsi="Arial"/>
          <w:color w:val="FF0000"/>
        </w:rPr>
      </w:pPr>
      <w:r>
        <w:rPr>
          <w:rFonts w:ascii="Arial" w:hAnsi="Arial"/>
          <w:color w:val="FF0000"/>
        </w:rPr>
        <w:t>Begriffe, methodische Anmerkungen oder Lesehilfen</w:t>
      </w:r>
    </w:p>
    <w:p w14:paraId="4D8A2548" w14:textId="77777777" w:rsidR="00406CD8" w:rsidRPr="00D2092E" w:rsidRDefault="00406CD8" w:rsidP="00406CD8">
      <w:pPr>
        <w:rPr>
          <w:rFonts w:ascii="Arial" w:hAnsi="Arial"/>
          <w:color w:val="000000"/>
        </w:rPr>
      </w:pPr>
    </w:p>
    <w:p w14:paraId="3EA1EF24" w14:textId="77777777" w:rsidR="00025DE6" w:rsidRPr="008B3A1B" w:rsidRDefault="00025DE6" w:rsidP="00025DE6">
      <w:pPr>
        <w:rPr>
          <w:rFonts w:ascii="Arial" w:hAnsi="Arial"/>
          <w:color w:val="000000"/>
        </w:rPr>
      </w:pPr>
      <w:r w:rsidRPr="008B3A1B">
        <w:rPr>
          <w:rFonts w:ascii="Arial" w:hAnsi="Arial"/>
          <w:color w:val="000000"/>
        </w:rPr>
        <w:t xml:space="preserve">Die </w:t>
      </w:r>
      <w:r w:rsidRPr="008B3A1B">
        <w:rPr>
          <w:rFonts w:ascii="Arial" w:hAnsi="Arial"/>
          <w:b/>
          <w:color w:val="000000"/>
        </w:rPr>
        <w:t>Bevölkerungsvorausberechnungen des UN/DESA</w:t>
      </w:r>
      <w:r w:rsidRPr="008B3A1B">
        <w:rPr>
          <w:rFonts w:ascii="Arial" w:hAnsi="Arial"/>
          <w:color w:val="000000"/>
        </w:rPr>
        <w:t xml:space="preserve"> hängen maßgeblich von der weltweiten Geburtenhäufigkeit ab. Das UN/DESA legt in diesem Zusammenhang zwar theoretisch die zusammengefasste Geburtenziffer (Total </w:t>
      </w:r>
      <w:proofErr w:type="spellStart"/>
      <w:r w:rsidRPr="008B3A1B">
        <w:rPr>
          <w:rFonts w:ascii="Arial" w:hAnsi="Arial"/>
          <w:color w:val="000000"/>
        </w:rPr>
        <w:t>Fertility</w:t>
      </w:r>
      <w:proofErr w:type="spellEnd"/>
      <w:r w:rsidRPr="008B3A1B">
        <w:rPr>
          <w:rFonts w:ascii="Arial" w:hAnsi="Arial"/>
          <w:color w:val="000000"/>
        </w:rPr>
        <w:t xml:space="preserve"> Rate – TFR) zugrunde, die Unterschiede bezüglich der Daten zu den einzelnen Ländern sind jedoch erheblich.</w:t>
      </w:r>
    </w:p>
    <w:p w14:paraId="65600720" w14:textId="77777777" w:rsidR="00025DE6" w:rsidRPr="008B3A1B" w:rsidRDefault="00025DE6" w:rsidP="00025DE6">
      <w:pPr>
        <w:rPr>
          <w:rFonts w:ascii="Arial" w:hAnsi="Arial"/>
          <w:color w:val="000000"/>
        </w:rPr>
      </w:pPr>
    </w:p>
    <w:p w14:paraId="63A97D09" w14:textId="77777777" w:rsidR="00025DE6" w:rsidRDefault="00025DE6" w:rsidP="00025DE6">
      <w:pPr>
        <w:rPr>
          <w:rFonts w:ascii="Arial" w:hAnsi="Arial" w:cs="Arial"/>
        </w:rPr>
      </w:pPr>
      <w:r w:rsidRPr="00BB73B2">
        <w:rPr>
          <w:rFonts w:ascii="Arial" w:hAnsi="Arial" w:cs="Arial"/>
        </w:rPr>
        <w:t xml:space="preserve">Angaben zur </w:t>
      </w:r>
      <w:r w:rsidRPr="00BB73B2">
        <w:rPr>
          <w:rStyle w:val="Fett"/>
          <w:rFonts w:ascii="Arial" w:hAnsi="Arial" w:cs="Arial"/>
        </w:rPr>
        <w:t>Berechnung</w:t>
      </w:r>
      <w:r w:rsidRPr="00406CD8">
        <w:rPr>
          <w:rStyle w:val="Fett"/>
          <w:rFonts w:ascii="Arial" w:hAnsi="Arial" w:cs="Arial"/>
        </w:rPr>
        <w:t xml:space="preserve"> der zusammengefassten Geburtenziffer</w:t>
      </w:r>
      <w:r w:rsidRPr="00BB73B2">
        <w:rPr>
          <w:rFonts w:ascii="Arial" w:hAnsi="Arial" w:cs="Arial"/>
        </w:rPr>
        <w:t xml:space="preserve"> </w:t>
      </w:r>
      <w:r>
        <w:rPr>
          <w:rFonts w:ascii="Arial" w:hAnsi="Arial" w:cs="Arial"/>
        </w:rPr>
        <w:t>erhalten</w:t>
      </w:r>
      <w:r w:rsidRPr="00BB73B2">
        <w:rPr>
          <w:rFonts w:ascii="Arial" w:hAnsi="Arial" w:cs="Arial"/>
        </w:rPr>
        <w:t xml:space="preserve"> Sie hier</w:t>
      </w:r>
      <w:r>
        <w:rPr>
          <w:rFonts w:ascii="Arial" w:hAnsi="Arial" w:cs="Arial"/>
        </w:rPr>
        <w:t xml:space="preserve">: </w:t>
      </w:r>
      <w:hyperlink r:id="rId7" w:history="1">
        <w:r w:rsidRPr="00420335">
          <w:rPr>
            <w:rStyle w:val="Hyperlink"/>
            <w:rFonts w:ascii="Arial" w:hAnsi="Arial" w:cs="Arial"/>
          </w:rPr>
          <w:t>http://www.bpb.de/61550</w:t>
        </w:r>
      </w:hyperlink>
    </w:p>
    <w:p w14:paraId="49368D21" w14:textId="77777777" w:rsidR="00025DE6" w:rsidRPr="008B3A1B" w:rsidRDefault="00025DE6" w:rsidP="00025DE6">
      <w:pPr>
        <w:rPr>
          <w:rFonts w:ascii="Arial" w:hAnsi="Arial" w:cs="Arial"/>
        </w:rPr>
      </w:pPr>
    </w:p>
    <w:p w14:paraId="4CD10FFE" w14:textId="77777777" w:rsidR="00025DE6" w:rsidRPr="008B3A1B" w:rsidRDefault="00025DE6" w:rsidP="00025DE6">
      <w:pPr>
        <w:rPr>
          <w:rFonts w:ascii="Arial" w:hAnsi="Arial"/>
        </w:rPr>
      </w:pPr>
      <w:r w:rsidRPr="008B3A1B">
        <w:rPr>
          <w:rFonts w:ascii="Arial" w:hAnsi="Arial"/>
          <w:color w:val="000000"/>
        </w:rPr>
        <w:lastRenderedPageBreak/>
        <w:t>Sofern nicht anders angegeben, beziehen sich die hier gemachten Angaben auf die mittlere Variante der Bevölkerungsvorausberechnungen des UN/DESA.</w:t>
      </w:r>
    </w:p>
    <w:p w14:paraId="266FF7AD" w14:textId="77777777" w:rsidR="009E74D2" w:rsidRDefault="009E74D2" w:rsidP="009E74D2">
      <w:pPr>
        <w:rPr>
          <w:rFonts w:ascii="Arial" w:hAnsi="Arial"/>
          <w:color w:val="000000"/>
        </w:rPr>
      </w:pPr>
    </w:p>
    <w:p w14:paraId="0DAE2358" w14:textId="5B33FFA4" w:rsidR="00C3299A" w:rsidRDefault="00395168" w:rsidP="00C3299A">
      <w:pPr>
        <w:rPr>
          <w:rFonts w:ascii="Arial" w:hAnsi="Arial"/>
        </w:rPr>
      </w:pPr>
      <w:r>
        <w:rPr>
          <w:rFonts w:ascii="Arial" w:hAnsi="Arial"/>
          <w:color w:val="000000"/>
        </w:rPr>
        <w:t>I</w:t>
      </w:r>
      <w:r w:rsidRPr="008C73C5">
        <w:rPr>
          <w:rFonts w:ascii="Arial" w:hAnsi="Arial"/>
          <w:color w:val="000000"/>
        </w:rPr>
        <w:t>m Jahr 2023</w:t>
      </w:r>
      <w:r>
        <w:rPr>
          <w:rFonts w:ascii="Arial" w:hAnsi="Arial"/>
          <w:color w:val="000000"/>
        </w:rPr>
        <w:t xml:space="preserve"> lag d</w:t>
      </w:r>
      <w:r w:rsidRPr="008C73C5">
        <w:rPr>
          <w:rFonts w:ascii="Arial" w:hAnsi="Arial"/>
          <w:color w:val="000000"/>
        </w:rPr>
        <w:t xml:space="preserve">ie weltweite Geburtenhäufigkeit </w:t>
      </w:r>
      <w:r>
        <w:rPr>
          <w:rFonts w:ascii="Arial" w:hAnsi="Arial"/>
          <w:color w:val="000000"/>
        </w:rPr>
        <w:t xml:space="preserve">bei durchschnittlich </w:t>
      </w:r>
      <w:r w:rsidRPr="008C73C5">
        <w:rPr>
          <w:rFonts w:ascii="Arial" w:hAnsi="Arial"/>
          <w:color w:val="000000"/>
        </w:rPr>
        <w:t xml:space="preserve">2,25 Kindern </w:t>
      </w:r>
      <w:r>
        <w:rPr>
          <w:rFonts w:ascii="Arial" w:hAnsi="Arial"/>
          <w:color w:val="000000"/>
        </w:rPr>
        <w:t>je</w:t>
      </w:r>
      <w:r w:rsidRPr="008C73C5">
        <w:rPr>
          <w:rFonts w:ascii="Arial" w:hAnsi="Arial"/>
          <w:color w:val="000000"/>
        </w:rPr>
        <w:t xml:space="preserve"> Frau</w:t>
      </w:r>
      <w:r>
        <w:rPr>
          <w:rFonts w:ascii="Arial" w:hAnsi="Arial"/>
          <w:color w:val="000000"/>
        </w:rPr>
        <w:t xml:space="preserve">. </w:t>
      </w:r>
      <w:r w:rsidRPr="008C73C5">
        <w:rPr>
          <w:rFonts w:ascii="Arial" w:hAnsi="Arial"/>
          <w:color w:val="000000"/>
        </w:rPr>
        <w:t xml:space="preserve">In den 1950er-Jahren lag die Geburtenhäufigkeit weltweit noch bei rund fünf Kindern </w:t>
      </w:r>
      <w:r>
        <w:rPr>
          <w:rFonts w:ascii="Arial" w:hAnsi="Arial"/>
          <w:color w:val="000000"/>
        </w:rPr>
        <w:t xml:space="preserve">je </w:t>
      </w:r>
      <w:r w:rsidRPr="008C73C5">
        <w:rPr>
          <w:rFonts w:ascii="Arial" w:hAnsi="Arial"/>
          <w:color w:val="000000"/>
        </w:rPr>
        <w:t>Frau</w:t>
      </w:r>
      <w:r>
        <w:rPr>
          <w:rFonts w:ascii="Arial" w:hAnsi="Arial"/>
          <w:color w:val="000000"/>
        </w:rPr>
        <w:t xml:space="preserve"> (4,93)</w:t>
      </w:r>
      <w:r w:rsidRPr="008C73C5">
        <w:rPr>
          <w:rFonts w:ascii="Arial" w:hAnsi="Arial"/>
          <w:color w:val="000000"/>
        </w:rPr>
        <w:t>.</w:t>
      </w:r>
      <w:r>
        <w:rPr>
          <w:rFonts w:ascii="Arial" w:hAnsi="Arial"/>
          <w:color w:val="000000"/>
        </w:rPr>
        <w:t xml:space="preserve"> </w:t>
      </w:r>
      <w:r w:rsidR="00C3299A" w:rsidRPr="00DB0FA8">
        <w:rPr>
          <w:rFonts w:ascii="Arial" w:hAnsi="Arial"/>
          <w:color w:val="000000"/>
        </w:rPr>
        <w:t>Bei der mittleren Variante der</w:t>
      </w:r>
      <w:r>
        <w:rPr>
          <w:rFonts w:ascii="Arial" w:hAnsi="Arial"/>
          <w:color w:val="000000"/>
        </w:rPr>
        <w:t xml:space="preserve"> B</w:t>
      </w:r>
      <w:r w:rsidR="00C3299A" w:rsidRPr="00DB0FA8">
        <w:rPr>
          <w:rFonts w:ascii="Arial" w:hAnsi="Arial"/>
          <w:color w:val="000000"/>
        </w:rPr>
        <w:t xml:space="preserve">evölkerungsvorausberechnungen des UN/DESA wird davon ausgegangen, dass die weltweite Geburtenhäufigkeit auf 2,03 Kinder je Frau im Jahr 2060 sinkt (immer bezogen auf die Lebendgeborenen). Eine rechnerische Abweichung der Geburtenhäufigkeit von rund 0,5 nach oben (hohe Variante) erhöht die weltweite Bevölkerungszahl um 1,2 Milliarden im Jahr 2060. Eine Abweichung von rund 0,5 nach unten (niedrige Variante) senkt die Bevölkerungszahl – wiederum im Vergleich zur mittleren Variante – um 1,1 Milliarden im Jahr 2060. Anders formuliert entscheidet </w:t>
      </w:r>
      <w:r w:rsidR="00C3299A" w:rsidRPr="00DB0FA8">
        <w:rPr>
          <w:rFonts w:ascii="Arial" w:hAnsi="Arial"/>
        </w:rPr>
        <w:t>rechnerisch</w:t>
      </w:r>
      <w:r w:rsidR="00C3299A">
        <w:rPr>
          <w:rFonts w:ascii="Arial" w:hAnsi="Arial"/>
        </w:rPr>
        <w:t xml:space="preserve"> </w:t>
      </w:r>
      <w:r w:rsidR="00C3299A" w:rsidRPr="00DB0FA8">
        <w:rPr>
          <w:rFonts w:ascii="Arial" w:hAnsi="Arial"/>
          <w:color w:val="000000"/>
        </w:rPr>
        <w:t>e</w:t>
      </w:r>
      <w:r w:rsidR="00C3299A" w:rsidRPr="00DB0FA8">
        <w:rPr>
          <w:rFonts w:ascii="Arial" w:hAnsi="Arial"/>
        </w:rPr>
        <w:t xml:space="preserve">ine Differenz von rund einem Kind je Frau darüber, ob der Bevölkerungsstand </w:t>
      </w:r>
      <w:r w:rsidR="00C3299A">
        <w:rPr>
          <w:rFonts w:ascii="Arial" w:hAnsi="Arial"/>
        </w:rPr>
        <w:t>im Jahr 2</w:t>
      </w:r>
      <w:r w:rsidR="00680AF9">
        <w:rPr>
          <w:rFonts w:ascii="Arial" w:hAnsi="Arial"/>
        </w:rPr>
        <w:t>06</w:t>
      </w:r>
      <w:r w:rsidR="00C3299A">
        <w:rPr>
          <w:rFonts w:ascii="Arial" w:hAnsi="Arial"/>
        </w:rPr>
        <w:t xml:space="preserve">0 </w:t>
      </w:r>
      <w:r w:rsidR="00C3299A" w:rsidRPr="00DB0FA8">
        <w:rPr>
          <w:rFonts w:ascii="Arial" w:hAnsi="Arial"/>
        </w:rPr>
        <w:t xml:space="preserve">bei </w:t>
      </w:r>
      <w:r w:rsidR="00680AF9">
        <w:rPr>
          <w:rFonts w:ascii="Arial" w:hAnsi="Arial"/>
        </w:rPr>
        <w:t>8,9</w:t>
      </w:r>
      <w:r w:rsidR="00C3299A" w:rsidRPr="00DB0FA8">
        <w:rPr>
          <w:rFonts w:ascii="Arial" w:hAnsi="Arial"/>
        </w:rPr>
        <w:t xml:space="preserve"> oder bei </w:t>
      </w:r>
      <w:r w:rsidR="00680AF9">
        <w:rPr>
          <w:rFonts w:ascii="Arial" w:hAnsi="Arial"/>
        </w:rPr>
        <w:t>11</w:t>
      </w:r>
      <w:r w:rsidR="00C3299A" w:rsidRPr="00DB0FA8">
        <w:rPr>
          <w:rFonts w:ascii="Arial" w:hAnsi="Arial"/>
        </w:rPr>
        <w:t>,</w:t>
      </w:r>
      <w:r w:rsidR="00680AF9">
        <w:rPr>
          <w:rFonts w:ascii="Arial" w:hAnsi="Arial"/>
        </w:rPr>
        <w:t>2</w:t>
      </w:r>
      <w:r w:rsidR="00C3299A" w:rsidRPr="00DB0FA8">
        <w:rPr>
          <w:rFonts w:ascii="Arial" w:hAnsi="Arial"/>
        </w:rPr>
        <w:t xml:space="preserve"> Milliarden</w:t>
      </w:r>
      <w:r w:rsidR="00C3299A">
        <w:rPr>
          <w:rFonts w:ascii="Arial" w:hAnsi="Arial"/>
        </w:rPr>
        <w:t xml:space="preserve"> Menschen liegt</w:t>
      </w:r>
      <w:r w:rsidR="00C3299A" w:rsidRPr="00DB0FA8">
        <w:rPr>
          <w:rFonts w:ascii="Arial" w:hAnsi="Arial"/>
        </w:rPr>
        <w:t>.</w:t>
      </w:r>
    </w:p>
    <w:p w14:paraId="09E14EC6" w14:textId="77777777" w:rsidR="00AD5381" w:rsidRDefault="00AD5381" w:rsidP="00C3299A">
      <w:pPr>
        <w:rPr>
          <w:rFonts w:ascii="Arial" w:hAnsi="Arial"/>
        </w:rPr>
      </w:pPr>
    </w:p>
    <w:p w14:paraId="69194756" w14:textId="77777777" w:rsidR="009E74D2" w:rsidRPr="00680AF9" w:rsidRDefault="009E74D2" w:rsidP="009E74D2">
      <w:pPr>
        <w:rPr>
          <w:rFonts w:ascii="Arial" w:hAnsi="Arial"/>
          <w:color w:val="000000"/>
        </w:rPr>
      </w:pPr>
      <w:r w:rsidRPr="00680AF9">
        <w:rPr>
          <w:rFonts w:ascii="Arial" w:hAnsi="Arial"/>
          <w:color w:val="000000"/>
        </w:rPr>
        <w:t>China ohne Hongkong und Macao</w:t>
      </w:r>
    </w:p>
    <w:p w14:paraId="09D2A2AF" w14:textId="77777777" w:rsidR="009E74D2" w:rsidRPr="00680AF9" w:rsidRDefault="009E74D2" w:rsidP="009E74D2">
      <w:pPr>
        <w:rPr>
          <w:rFonts w:ascii="Arial" w:hAnsi="Arial"/>
          <w:color w:val="000000"/>
        </w:rPr>
      </w:pPr>
    </w:p>
    <w:p w14:paraId="4BB63CFC" w14:textId="11EEE7D9" w:rsidR="00406CD8" w:rsidRDefault="00406CD8" w:rsidP="00406CD8">
      <w:pPr>
        <w:rPr>
          <w:rFonts w:ascii="Arial" w:hAnsi="Arial" w:cs="Arial"/>
        </w:rPr>
      </w:pPr>
      <w:r>
        <w:rPr>
          <w:rFonts w:ascii="Arial" w:hAnsi="Arial"/>
          <w:color w:val="000000"/>
        </w:rPr>
        <w:t xml:space="preserve">Informationen zur </w:t>
      </w:r>
      <w:r w:rsidR="00B30619">
        <w:rPr>
          <w:rStyle w:val="Fett"/>
          <w:rFonts w:ascii="Arial" w:hAnsi="Arial" w:cs="Arial"/>
        </w:rPr>
        <w:t>weltweiten Bevölkerungsentwicklung</w:t>
      </w:r>
      <w:r w:rsidR="00B30619" w:rsidRPr="00BB73B2">
        <w:rPr>
          <w:rFonts w:ascii="Arial" w:hAnsi="Arial" w:cs="Arial"/>
        </w:rPr>
        <w:t xml:space="preserve"> </w:t>
      </w:r>
      <w:r>
        <w:rPr>
          <w:rFonts w:ascii="Arial" w:hAnsi="Arial" w:cs="Arial"/>
        </w:rPr>
        <w:t>erhalten Sie hier</w:t>
      </w:r>
      <w:r w:rsidR="007403CA">
        <w:rPr>
          <w:rFonts w:ascii="Arial" w:hAnsi="Arial" w:cs="Arial"/>
        </w:rPr>
        <w:t>:</w:t>
      </w:r>
    </w:p>
    <w:p w14:paraId="294E65F1" w14:textId="77777777" w:rsidR="00406CD8" w:rsidRDefault="00406CD8" w:rsidP="00406CD8">
      <w:pPr>
        <w:rPr>
          <w:rFonts w:ascii="Arial" w:hAnsi="Arial" w:cs="Arial"/>
        </w:rPr>
      </w:pPr>
      <w:hyperlink r:id="rId8" w:history="1">
        <w:r w:rsidRPr="00420335">
          <w:rPr>
            <w:rStyle w:val="Hyperlink"/>
            <w:rFonts w:ascii="Arial" w:hAnsi="Arial" w:cs="Arial"/>
          </w:rPr>
          <w:t>http://www.bpb.de/52699</w:t>
        </w:r>
      </w:hyperlink>
    </w:p>
    <w:p w14:paraId="3FA99296" w14:textId="77777777" w:rsidR="00406CD8" w:rsidRDefault="00406CD8" w:rsidP="00406CD8">
      <w:pPr>
        <w:rPr>
          <w:rFonts w:ascii="Arial" w:hAnsi="Arial" w:cs="Arial"/>
        </w:rPr>
      </w:pPr>
    </w:p>
    <w:p w14:paraId="6D1C9643" w14:textId="77777777" w:rsidR="00025DE6" w:rsidRDefault="00025DE6" w:rsidP="00025DE6">
      <w:pPr>
        <w:rPr>
          <w:rFonts w:ascii="Arial" w:hAnsi="Arial" w:cs="Arial"/>
        </w:rPr>
      </w:pPr>
      <w:r w:rsidRPr="008B3A1B">
        <w:rPr>
          <w:rFonts w:ascii="Arial" w:hAnsi="Arial" w:cs="Arial"/>
        </w:rPr>
        <w:t xml:space="preserve">Detaillierte Informationen zur </w:t>
      </w:r>
      <w:r w:rsidRPr="008B3A1B">
        <w:rPr>
          <w:rFonts w:ascii="Arial" w:hAnsi="Arial" w:cs="Arial"/>
          <w:b/>
        </w:rPr>
        <w:t>Datengrundlage des UN/DESA</w:t>
      </w:r>
      <w:r w:rsidRPr="008B3A1B">
        <w:rPr>
          <w:rFonts w:ascii="Arial" w:hAnsi="Arial" w:cs="Arial"/>
        </w:rPr>
        <w:t xml:space="preserve"> erhalten Sie hier:</w:t>
      </w:r>
    </w:p>
    <w:p w14:paraId="0C351058" w14:textId="4A4CB13A" w:rsidR="00025DE6" w:rsidRDefault="00497B98" w:rsidP="00497B98">
      <w:pPr>
        <w:rPr>
          <w:rFonts w:ascii="Arial" w:hAnsi="Arial" w:cs="Arial"/>
          <w:b/>
          <w:color w:val="FF0000"/>
        </w:rPr>
      </w:pPr>
      <w:hyperlink r:id="rId9" w:history="1">
        <w:r w:rsidRPr="0035426D">
          <w:rPr>
            <w:rStyle w:val="Hyperlink"/>
            <w:rFonts w:ascii="Arial" w:hAnsi="Arial" w:cs="Arial"/>
          </w:rPr>
          <w:t>https://www.un.org/development/desa/pd/sites/www.un.org.development.desa.pd/files/files/documents/2024/Jul/undesa_pd_2024_wpp2024_methodology-report.pdf</w:t>
        </w:r>
      </w:hyperlink>
    </w:p>
    <w:p w14:paraId="23911727" w14:textId="77777777" w:rsidR="00497B98" w:rsidRPr="00BF2031" w:rsidRDefault="00497B98" w:rsidP="00497B98">
      <w:pPr>
        <w:rPr>
          <w:rFonts w:ascii="Arial" w:hAnsi="Arial" w:cs="Arial"/>
        </w:rPr>
      </w:pPr>
    </w:p>
    <w:p w14:paraId="6AC0AA4D" w14:textId="77777777" w:rsidR="00025DE6" w:rsidRPr="00F006CE" w:rsidRDefault="00025DE6" w:rsidP="00025DE6">
      <w:pPr>
        <w:rPr>
          <w:rFonts w:ascii="Arial" w:hAnsi="Arial" w:cs="Arial"/>
          <w:sz w:val="20"/>
          <w:szCs w:val="20"/>
        </w:rPr>
      </w:pPr>
      <w:r w:rsidRPr="00F006CE">
        <w:rPr>
          <w:rFonts w:ascii="Arial" w:hAnsi="Arial" w:cs="Arial"/>
          <w:sz w:val="20"/>
          <w:szCs w:val="20"/>
        </w:rPr>
        <w:t>Dieser Text ist unter der Creative Commons Lizenz CC BY-NC-ND 4.0 veröffentlicht.</w:t>
      </w:r>
    </w:p>
    <w:p w14:paraId="5F9B6B99" w14:textId="6C533193" w:rsidR="00406CD8" w:rsidRPr="00025DE6" w:rsidRDefault="00025DE6" w:rsidP="00025DE6">
      <w:pPr>
        <w:rPr>
          <w:rFonts w:ascii="Arial" w:hAnsi="Arial" w:cs="Arial"/>
          <w:sz w:val="20"/>
          <w:szCs w:val="20"/>
        </w:rPr>
      </w:pPr>
      <w:r w:rsidRPr="00F006CE">
        <w:rPr>
          <w:rFonts w:ascii="Arial" w:hAnsi="Arial" w:cs="Arial"/>
          <w:sz w:val="20"/>
          <w:szCs w:val="20"/>
        </w:rPr>
        <w:t>Bundeszentrale für politische Bildung 202</w:t>
      </w:r>
      <w:r w:rsidR="00D721FC">
        <w:rPr>
          <w:rFonts w:ascii="Arial" w:hAnsi="Arial" w:cs="Arial"/>
          <w:sz w:val="20"/>
          <w:szCs w:val="20"/>
        </w:rPr>
        <w:t>5</w:t>
      </w:r>
      <w:r w:rsidRPr="00F006CE">
        <w:rPr>
          <w:rFonts w:ascii="Arial" w:hAnsi="Arial" w:cs="Arial"/>
          <w:sz w:val="20"/>
          <w:szCs w:val="20"/>
        </w:rPr>
        <w:t xml:space="preserve"> | </w:t>
      </w:r>
      <w:r w:rsidRPr="00B47370">
        <w:rPr>
          <w:rFonts w:ascii="Arial" w:hAnsi="Arial" w:cs="Arial"/>
          <w:sz w:val="20"/>
          <w:szCs w:val="20"/>
        </w:rPr>
        <w:t>www.bpb.de</w:t>
      </w:r>
    </w:p>
    <w:sectPr w:rsidR="00406CD8" w:rsidRPr="00025DE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E6CF0" w14:textId="77777777" w:rsidR="00DA6603" w:rsidRDefault="00DA6603" w:rsidP="00C90454">
      <w:r>
        <w:separator/>
      </w:r>
    </w:p>
  </w:endnote>
  <w:endnote w:type="continuationSeparator" w:id="0">
    <w:p w14:paraId="2B53AF12" w14:textId="77777777" w:rsidR="00DA6603" w:rsidRDefault="00DA6603" w:rsidP="00C9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2AFA" w14:textId="77777777" w:rsidR="00C90454" w:rsidRDefault="00C904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4F54" w14:textId="77777777" w:rsidR="00C90454" w:rsidRDefault="00C9045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F9D1" w14:textId="77777777" w:rsidR="00C90454" w:rsidRDefault="00C904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9703C" w14:textId="77777777" w:rsidR="00DA6603" w:rsidRDefault="00DA6603" w:rsidP="00C90454">
      <w:r>
        <w:separator/>
      </w:r>
    </w:p>
  </w:footnote>
  <w:footnote w:type="continuationSeparator" w:id="0">
    <w:p w14:paraId="6EBC3C61" w14:textId="77777777" w:rsidR="00DA6603" w:rsidRDefault="00DA6603" w:rsidP="00C9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569C7" w14:textId="77777777" w:rsidR="00C90454" w:rsidRDefault="00C904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5BB09" w14:textId="77777777" w:rsidR="00C90454" w:rsidRDefault="00C904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9CAC" w14:textId="77777777" w:rsidR="00C90454" w:rsidRDefault="00C904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5E71"/>
    <w:multiLevelType w:val="hybridMultilevel"/>
    <w:tmpl w:val="A8321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952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4F"/>
    <w:rsid w:val="00025DE6"/>
    <w:rsid w:val="0002722B"/>
    <w:rsid w:val="0004245D"/>
    <w:rsid w:val="00043C00"/>
    <w:rsid w:val="00081234"/>
    <w:rsid w:val="00090AC4"/>
    <w:rsid w:val="000A3A32"/>
    <w:rsid w:val="000F6540"/>
    <w:rsid w:val="00105BB7"/>
    <w:rsid w:val="00151086"/>
    <w:rsid w:val="001D3AF1"/>
    <w:rsid w:val="001D55CB"/>
    <w:rsid w:val="00200EAB"/>
    <w:rsid w:val="00271092"/>
    <w:rsid w:val="00274800"/>
    <w:rsid w:val="002E4CBF"/>
    <w:rsid w:val="002F599F"/>
    <w:rsid w:val="0031354F"/>
    <w:rsid w:val="00321A62"/>
    <w:rsid w:val="00337930"/>
    <w:rsid w:val="00353F3C"/>
    <w:rsid w:val="0036552F"/>
    <w:rsid w:val="0036711A"/>
    <w:rsid w:val="003852FD"/>
    <w:rsid w:val="00395168"/>
    <w:rsid w:val="003969FF"/>
    <w:rsid w:val="003A06D4"/>
    <w:rsid w:val="003A6D55"/>
    <w:rsid w:val="003B6EFD"/>
    <w:rsid w:val="00406CD8"/>
    <w:rsid w:val="0042590F"/>
    <w:rsid w:val="00425F8D"/>
    <w:rsid w:val="00430DE1"/>
    <w:rsid w:val="00442A66"/>
    <w:rsid w:val="00497B98"/>
    <w:rsid w:val="004B75E5"/>
    <w:rsid w:val="004C76DA"/>
    <w:rsid w:val="00516232"/>
    <w:rsid w:val="00531157"/>
    <w:rsid w:val="0053278E"/>
    <w:rsid w:val="0056340D"/>
    <w:rsid w:val="00573200"/>
    <w:rsid w:val="005C598D"/>
    <w:rsid w:val="005D1AB9"/>
    <w:rsid w:val="005E465A"/>
    <w:rsid w:val="00612BD8"/>
    <w:rsid w:val="006760D3"/>
    <w:rsid w:val="00680AF9"/>
    <w:rsid w:val="006E3A83"/>
    <w:rsid w:val="007403CA"/>
    <w:rsid w:val="007413BE"/>
    <w:rsid w:val="00744D3D"/>
    <w:rsid w:val="00774C94"/>
    <w:rsid w:val="007B4186"/>
    <w:rsid w:val="007D4157"/>
    <w:rsid w:val="007F430A"/>
    <w:rsid w:val="00820DE6"/>
    <w:rsid w:val="00826F55"/>
    <w:rsid w:val="00846F0A"/>
    <w:rsid w:val="008751F8"/>
    <w:rsid w:val="008F4E12"/>
    <w:rsid w:val="00910E68"/>
    <w:rsid w:val="00914B7C"/>
    <w:rsid w:val="00953687"/>
    <w:rsid w:val="00986893"/>
    <w:rsid w:val="009E05A2"/>
    <w:rsid w:val="009E74D2"/>
    <w:rsid w:val="00A11B50"/>
    <w:rsid w:val="00A12C77"/>
    <w:rsid w:val="00A8731D"/>
    <w:rsid w:val="00A96187"/>
    <w:rsid w:val="00AD5381"/>
    <w:rsid w:val="00AE5631"/>
    <w:rsid w:val="00AF383B"/>
    <w:rsid w:val="00B042CB"/>
    <w:rsid w:val="00B30619"/>
    <w:rsid w:val="00B30667"/>
    <w:rsid w:val="00B41A97"/>
    <w:rsid w:val="00B63731"/>
    <w:rsid w:val="00B646D1"/>
    <w:rsid w:val="00B74E21"/>
    <w:rsid w:val="00BF2031"/>
    <w:rsid w:val="00BF5F69"/>
    <w:rsid w:val="00C3299A"/>
    <w:rsid w:val="00C412BF"/>
    <w:rsid w:val="00C54558"/>
    <w:rsid w:val="00C90454"/>
    <w:rsid w:val="00CA6F2D"/>
    <w:rsid w:val="00CB14C3"/>
    <w:rsid w:val="00CD1440"/>
    <w:rsid w:val="00CD57DB"/>
    <w:rsid w:val="00CE10E6"/>
    <w:rsid w:val="00D14DA5"/>
    <w:rsid w:val="00D26EA0"/>
    <w:rsid w:val="00D70DD3"/>
    <w:rsid w:val="00D721FC"/>
    <w:rsid w:val="00D74DFB"/>
    <w:rsid w:val="00D81740"/>
    <w:rsid w:val="00DA2C24"/>
    <w:rsid w:val="00DA6603"/>
    <w:rsid w:val="00DB70D5"/>
    <w:rsid w:val="00DB7C35"/>
    <w:rsid w:val="00DF3104"/>
    <w:rsid w:val="00E10BD1"/>
    <w:rsid w:val="00E3067D"/>
    <w:rsid w:val="00E37210"/>
    <w:rsid w:val="00E47651"/>
    <w:rsid w:val="00E7067E"/>
    <w:rsid w:val="00E739E0"/>
    <w:rsid w:val="00E82789"/>
    <w:rsid w:val="00E83733"/>
    <w:rsid w:val="00E83BD8"/>
    <w:rsid w:val="00EC1902"/>
    <w:rsid w:val="00EF0E9F"/>
    <w:rsid w:val="00EF66D4"/>
    <w:rsid w:val="00F8680D"/>
    <w:rsid w:val="00F97A13"/>
    <w:rsid w:val="00FA5099"/>
    <w:rsid w:val="00FB5192"/>
    <w:rsid w:val="00FC064F"/>
    <w:rsid w:val="00FC2357"/>
    <w:rsid w:val="00FE7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2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6232"/>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HTMLAkronym">
    <w:name w:val="HTML Acronym"/>
    <w:basedOn w:val="Absatz-Standardschriftart"/>
  </w:style>
  <w:style w:type="character" w:customStyle="1" w:styleId="underline">
    <w:name w:val="underline"/>
    <w:basedOn w:val="Absatz-Standardschriftart"/>
  </w:style>
  <w:style w:type="paragraph" w:customStyle="1" w:styleId="Default">
    <w:name w:val="Default"/>
    <w:pPr>
      <w:autoSpaceDE w:val="0"/>
      <w:autoSpaceDN w:val="0"/>
      <w:adjustRightInd w:val="0"/>
    </w:pPr>
    <w:rPr>
      <w:color w:val="000000"/>
      <w:sz w:val="24"/>
      <w:szCs w:val="24"/>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uiPriority w:val="22"/>
    <w:qFormat/>
    <w:rsid w:val="00406CD8"/>
    <w:rPr>
      <w:b/>
      <w:bCs/>
    </w:rPr>
  </w:style>
  <w:style w:type="paragraph" w:styleId="Kommentarthema">
    <w:name w:val="annotation subject"/>
    <w:basedOn w:val="Kommentartext"/>
    <w:next w:val="Kommentartext"/>
    <w:link w:val="KommentarthemaZchn"/>
    <w:uiPriority w:val="99"/>
    <w:semiHidden/>
    <w:unhideWhenUsed/>
    <w:rsid w:val="00FA5099"/>
    <w:rPr>
      <w:b/>
      <w:bCs/>
      <w:szCs w:val="20"/>
    </w:rPr>
  </w:style>
  <w:style w:type="character" w:customStyle="1" w:styleId="KommentartextZchn">
    <w:name w:val="Kommentartext Zchn"/>
    <w:basedOn w:val="Absatz-Standardschriftart"/>
    <w:link w:val="Kommentartext"/>
    <w:semiHidden/>
    <w:rsid w:val="00FA5099"/>
    <w:rPr>
      <w:szCs w:val="24"/>
    </w:rPr>
  </w:style>
  <w:style w:type="character" w:customStyle="1" w:styleId="KommentarthemaZchn">
    <w:name w:val="Kommentarthema Zchn"/>
    <w:basedOn w:val="KommentartextZchn"/>
    <w:link w:val="Kommentarthema"/>
    <w:uiPriority w:val="99"/>
    <w:semiHidden/>
    <w:rsid w:val="00FA5099"/>
    <w:rPr>
      <w:b/>
      <w:bCs/>
      <w:szCs w:val="24"/>
    </w:rPr>
  </w:style>
  <w:style w:type="paragraph" w:styleId="Kopfzeile">
    <w:name w:val="header"/>
    <w:basedOn w:val="Standard"/>
    <w:link w:val="KopfzeileZchn"/>
    <w:uiPriority w:val="99"/>
    <w:unhideWhenUsed/>
    <w:rsid w:val="00C90454"/>
    <w:pPr>
      <w:tabs>
        <w:tab w:val="center" w:pos="4536"/>
        <w:tab w:val="right" w:pos="9072"/>
      </w:tabs>
    </w:pPr>
  </w:style>
  <w:style w:type="character" w:customStyle="1" w:styleId="KopfzeileZchn">
    <w:name w:val="Kopfzeile Zchn"/>
    <w:basedOn w:val="Absatz-Standardschriftart"/>
    <w:link w:val="Kopfzeile"/>
    <w:uiPriority w:val="99"/>
    <w:rsid w:val="00C90454"/>
    <w:rPr>
      <w:sz w:val="24"/>
      <w:szCs w:val="24"/>
    </w:rPr>
  </w:style>
  <w:style w:type="paragraph" w:styleId="Listenabsatz">
    <w:name w:val="List Paragraph"/>
    <w:basedOn w:val="Standard"/>
    <w:uiPriority w:val="34"/>
    <w:qFormat/>
    <w:rsid w:val="00105BB7"/>
    <w:pPr>
      <w:ind w:left="720"/>
      <w:contextualSpacing/>
    </w:pPr>
  </w:style>
  <w:style w:type="paragraph" w:styleId="berarbeitung">
    <w:name w:val="Revision"/>
    <w:hidden/>
    <w:uiPriority w:val="99"/>
    <w:semiHidden/>
    <w:rsid w:val="00BF2031"/>
    <w:rPr>
      <w:sz w:val="24"/>
      <w:szCs w:val="24"/>
    </w:rPr>
  </w:style>
  <w:style w:type="character" w:styleId="NichtaufgelsteErwhnung">
    <w:name w:val="Unresolved Mention"/>
    <w:basedOn w:val="Absatz-Standardschriftart"/>
    <w:uiPriority w:val="99"/>
    <w:semiHidden/>
    <w:unhideWhenUsed/>
    <w:rsid w:val="00497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69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pb.de/6155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rg/development/desa/pd/sites/www.un.org.development.desa.pd/files/files/documents/2024/Jul/undesa_pd_2024_wpp2024_methodology-report.pdf"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6688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7734</CharactersWithSpaces>
  <SharedDoc>false</SharedDoc>
  <HLinks>
    <vt:vector size="30" baseType="variant">
      <vt:variant>
        <vt:i4>6291563</vt:i4>
      </vt:variant>
      <vt:variant>
        <vt:i4>12</vt:i4>
      </vt:variant>
      <vt:variant>
        <vt:i4>0</vt:i4>
      </vt:variant>
      <vt:variant>
        <vt:i4>5</vt:i4>
      </vt:variant>
      <vt:variant>
        <vt:lpwstr>http://www.bpb.de/</vt:lpwstr>
      </vt:variant>
      <vt:variant>
        <vt:lpwstr/>
      </vt:variant>
      <vt:variant>
        <vt:i4>524300</vt:i4>
      </vt:variant>
      <vt:variant>
        <vt:i4>9</vt:i4>
      </vt:variant>
      <vt:variant>
        <vt:i4>0</vt:i4>
      </vt:variant>
      <vt:variant>
        <vt:i4>5</vt:i4>
      </vt:variant>
      <vt:variant>
        <vt:lpwstr>http://creativecommons.org/licenses/by-nc-nd/3.0/de/</vt:lpwstr>
      </vt:variant>
      <vt:variant>
        <vt:lpwstr/>
      </vt:variant>
      <vt:variant>
        <vt:i4>3211345</vt:i4>
      </vt:variant>
      <vt:variant>
        <vt:i4>6</vt:i4>
      </vt:variant>
      <vt:variant>
        <vt:i4>0</vt:i4>
      </vt:variant>
      <vt:variant>
        <vt:i4>5</vt:i4>
      </vt:variant>
      <vt:variant>
        <vt:lpwstr>http://esa.un.org/unpd/wpp/Publications/Files/WPP2015_Methodology.pdf</vt:lpwstr>
      </vt:variant>
      <vt:variant>
        <vt:lpwstr/>
      </vt:variant>
      <vt:variant>
        <vt:i4>6553704</vt:i4>
      </vt:variant>
      <vt:variant>
        <vt:i4>3</vt:i4>
      </vt:variant>
      <vt:variant>
        <vt:i4>0</vt:i4>
      </vt:variant>
      <vt:variant>
        <vt:i4>5</vt:i4>
      </vt:variant>
      <vt:variant>
        <vt:lpwstr>http://www.bpb.de/61550</vt:lpwstr>
      </vt:variant>
      <vt:variant>
        <vt:lpwstr/>
      </vt:variant>
      <vt:variant>
        <vt:i4>7012456</vt:i4>
      </vt:variant>
      <vt:variant>
        <vt:i4>0</vt:i4>
      </vt:variant>
      <vt:variant>
        <vt:i4>0</vt:i4>
      </vt:variant>
      <vt:variant>
        <vt:i4>5</vt:i4>
      </vt:variant>
      <vt:variant>
        <vt:lpwstr>http://www.bpb.de/52699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2025-05-05T08:59:00Z</dcterms:created>
  <dcterms:modified xsi:type="dcterms:W3CDTF">2025-05-10T12:55:00Z</dcterms:modified>
</cp:coreProperties>
</file>