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6555C" w14:textId="0F85E142" w:rsidR="000C56D6" w:rsidRPr="0060202E" w:rsidRDefault="000C56D6" w:rsidP="0060202E">
      <w:pPr>
        <w:pStyle w:val="Listenabsatz"/>
        <w:numPr>
          <w:ilvl w:val="0"/>
          <w:numId w:val="1"/>
        </w:numPr>
        <w:rPr>
          <w:rFonts w:ascii="Arial" w:hAnsi="Arial"/>
          <w:b/>
          <w:color w:val="000000"/>
        </w:rPr>
      </w:pPr>
      <w:r w:rsidRPr="0060202E">
        <w:rPr>
          <w:rFonts w:ascii="Arial" w:hAnsi="Arial"/>
          <w:b/>
          <w:color w:val="000000"/>
        </w:rPr>
        <w:t>Zwischen 1950 und 2022 erhöhte sich die Menge des weltweit verbrauchten Fisches von rund 19 auf 185 Millionen Tonnen pro Jahr.</w:t>
      </w:r>
    </w:p>
    <w:p w14:paraId="50281A31" w14:textId="77777777" w:rsidR="000C56D6" w:rsidRPr="0060202E" w:rsidRDefault="000C56D6" w:rsidP="000C56D6">
      <w:pPr>
        <w:rPr>
          <w:rFonts w:ascii="Arial" w:hAnsi="Arial"/>
          <w:b/>
          <w:color w:val="000000"/>
        </w:rPr>
      </w:pPr>
    </w:p>
    <w:p w14:paraId="0FF197B2" w14:textId="0D69A6A6" w:rsidR="000C56D6" w:rsidRPr="0060202E" w:rsidRDefault="000C56D6" w:rsidP="0060202E">
      <w:pPr>
        <w:pStyle w:val="Listenabsatz"/>
        <w:numPr>
          <w:ilvl w:val="0"/>
          <w:numId w:val="1"/>
        </w:numPr>
        <w:rPr>
          <w:rFonts w:ascii="Arial" w:hAnsi="Arial"/>
          <w:b/>
          <w:color w:val="000000"/>
        </w:rPr>
      </w:pPr>
      <w:r w:rsidRPr="0060202E">
        <w:rPr>
          <w:rFonts w:ascii="Arial" w:hAnsi="Arial"/>
          <w:b/>
          <w:color w:val="000000"/>
        </w:rPr>
        <w:t>Anfang der 1970er-Jahre stammten weniger als 10 Prozent de</w:t>
      </w:r>
      <w:r w:rsidR="0060202E" w:rsidRPr="0060202E">
        <w:rPr>
          <w:rFonts w:ascii="Arial" w:hAnsi="Arial"/>
          <w:b/>
          <w:color w:val="000000"/>
        </w:rPr>
        <w:t xml:space="preserve">s gesamten Fischkonsums </w:t>
      </w:r>
      <w:r w:rsidRPr="0060202E">
        <w:rPr>
          <w:rFonts w:ascii="Arial" w:hAnsi="Arial"/>
          <w:b/>
          <w:color w:val="000000"/>
        </w:rPr>
        <w:t>aus der Fischzucht, 2022 war</w:t>
      </w:r>
      <w:r w:rsidR="0060202E">
        <w:rPr>
          <w:rFonts w:ascii="Arial" w:hAnsi="Arial"/>
          <w:b/>
          <w:color w:val="000000"/>
        </w:rPr>
        <w:t xml:space="preserve"> </w:t>
      </w:r>
      <w:r w:rsidRPr="0060202E">
        <w:rPr>
          <w:rFonts w:ascii="Arial" w:hAnsi="Arial"/>
          <w:b/>
          <w:color w:val="000000"/>
        </w:rPr>
        <w:t xml:space="preserve">es </w:t>
      </w:r>
      <w:r w:rsidR="0060202E">
        <w:rPr>
          <w:rFonts w:ascii="Arial" w:hAnsi="Arial"/>
          <w:b/>
          <w:color w:val="000000"/>
        </w:rPr>
        <w:t>mehr als die Hälfte</w:t>
      </w:r>
      <w:r w:rsidR="0060202E" w:rsidRPr="0060202E">
        <w:rPr>
          <w:rFonts w:ascii="Arial" w:hAnsi="Arial"/>
          <w:b/>
          <w:color w:val="000000"/>
        </w:rPr>
        <w:t>.</w:t>
      </w:r>
    </w:p>
    <w:p w14:paraId="59ED4FB5" w14:textId="77777777" w:rsidR="000C56D6" w:rsidRPr="0060202E" w:rsidRDefault="000C56D6" w:rsidP="000C56D6">
      <w:pPr>
        <w:rPr>
          <w:rFonts w:ascii="Arial" w:hAnsi="Arial"/>
          <w:b/>
          <w:color w:val="000000"/>
        </w:rPr>
      </w:pPr>
    </w:p>
    <w:p w14:paraId="35640F0F" w14:textId="0076AE76" w:rsidR="000C56D6" w:rsidRPr="0060202E" w:rsidRDefault="000C56D6" w:rsidP="0060202E">
      <w:pPr>
        <w:pStyle w:val="Listenabsatz"/>
        <w:numPr>
          <w:ilvl w:val="0"/>
          <w:numId w:val="1"/>
        </w:numPr>
        <w:rPr>
          <w:rFonts w:ascii="Arial" w:hAnsi="Arial"/>
          <w:b/>
          <w:color w:val="000000"/>
        </w:rPr>
      </w:pPr>
      <w:r w:rsidRPr="0060202E">
        <w:rPr>
          <w:rFonts w:ascii="Arial" w:hAnsi="Arial"/>
          <w:b/>
          <w:color w:val="000000"/>
        </w:rPr>
        <w:t>Beim Verbrauch und bei der Produktion steht China mit Abstand an der Spitze.</w:t>
      </w:r>
    </w:p>
    <w:p w14:paraId="5AA2768F" w14:textId="77777777" w:rsidR="000C56D6" w:rsidRPr="0060202E" w:rsidRDefault="000C56D6" w:rsidP="000C56D6">
      <w:pPr>
        <w:rPr>
          <w:rFonts w:ascii="Arial" w:hAnsi="Arial"/>
          <w:b/>
          <w:color w:val="000000"/>
        </w:rPr>
      </w:pPr>
    </w:p>
    <w:p w14:paraId="3791B27D" w14:textId="0F881F07" w:rsidR="0060202E" w:rsidRPr="0060202E" w:rsidRDefault="0060202E" w:rsidP="0060202E">
      <w:pPr>
        <w:pStyle w:val="Listenabsatz"/>
        <w:numPr>
          <w:ilvl w:val="0"/>
          <w:numId w:val="1"/>
        </w:numPr>
        <w:rPr>
          <w:rFonts w:ascii="Arial" w:hAnsi="Arial"/>
          <w:b/>
          <w:color w:val="000000"/>
        </w:rPr>
      </w:pPr>
      <w:r w:rsidRPr="0060202E">
        <w:rPr>
          <w:rFonts w:ascii="Arial" w:hAnsi="Arial"/>
          <w:b/>
          <w:color w:val="000000"/>
        </w:rPr>
        <w:t xml:space="preserve">Im </w:t>
      </w:r>
      <w:r w:rsidR="000C56D6" w:rsidRPr="0060202E">
        <w:rPr>
          <w:rFonts w:ascii="Arial" w:hAnsi="Arial"/>
          <w:b/>
          <w:color w:val="000000"/>
        </w:rPr>
        <w:t xml:space="preserve">Jahr 2021 </w:t>
      </w:r>
      <w:r w:rsidRPr="0060202E">
        <w:rPr>
          <w:rFonts w:ascii="Arial" w:hAnsi="Arial"/>
          <w:b/>
          <w:color w:val="000000"/>
        </w:rPr>
        <w:t>galten l</w:t>
      </w:r>
      <w:r w:rsidR="000C56D6" w:rsidRPr="0060202E">
        <w:rPr>
          <w:rFonts w:ascii="Arial" w:hAnsi="Arial"/>
          <w:b/>
          <w:color w:val="000000"/>
        </w:rPr>
        <w:t>ediglich 1</w:t>
      </w:r>
      <w:r w:rsidR="004677D1">
        <w:rPr>
          <w:rFonts w:ascii="Arial" w:hAnsi="Arial"/>
          <w:b/>
          <w:color w:val="000000"/>
        </w:rPr>
        <w:t>2</w:t>
      </w:r>
      <w:r w:rsidR="000C56D6" w:rsidRPr="0060202E">
        <w:rPr>
          <w:rFonts w:ascii="Arial" w:hAnsi="Arial"/>
          <w:b/>
          <w:color w:val="000000"/>
        </w:rPr>
        <w:t xml:space="preserve"> Prozent der Fischbestände auf offener See als gering befischt</w:t>
      </w:r>
      <w:r w:rsidR="004677D1">
        <w:rPr>
          <w:rFonts w:ascii="Arial" w:hAnsi="Arial"/>
          <w:b/>
          <w:color w:val="000000"/>
        </w:rPr>
        <w:t xml:space="preserve"> </w:t>
      </w:r>
      <w:r w:rsidR="000C56D6" w:rsidRPr="0060202E">
        <w:rPr>
          <w:rFonts w:ascii="Arial" w:hAnsi="Arial"/>
          <w:b/>
          <w:color w:val="000000"/>
        </w:rPr>
        <w:t>und 3</w:t>
      </w:r>
      <w:r w:rsidR="004677D1">
        <w:rPr>
          <w:rFonts w:ascii="Arial" w:hAnsi="Arial"/>
          <w:b/>
          <w:color w:val="000000"/>
        </w:rPr>
        <w:t>8</w:t>
      </w:r>
      <w:r w:rsidR="000C56D6" w:rsidRPr="0060202E">
        <w:rPr>
          <w:rFonts w:ascii="Arial" w:hAnsi="Arial"/>
          <w:b/>
          <w:color w:val="000000"/>
        </w:rPr>
        <w:t xml:space="preserve"> Prozent waren überfischt.</w:t>
      </w:r>
      <w:r w:rsidR="004677D1">
        <w:rPr>
          <w:rFonts w:ascii="Arial" w:hAnsi="Arial"/>
          <w:b/>
          <w:color w:val="000000"/>
        </w:rPr>
        <w:t xml:space="preserve"> 1974 war es noch umgekehrt (39 bzw. 10 Prozent).</w:t>
      </w:r>
    </w:p>
    <w:p w14:paraId="083E67D5" w14:textId="77777777" w:rsidR="000C56D6" w:rsidRPr="00B85B1E" w:rsidRDefault="000C56D6" w:rsidP="0001369A">
      <w:pPr>
        <w:autoSpaceDE w:val="0"/>
        <w:autoSpaceDN w:val="0"/>
        <w:adjustRightInd w:val="0"/>
        <w:rPr>
          <w:rFonts w:ascii="Arial" w:hAnsi="Arial"/>
          <w:color w:val="000000"/>
        </w:rPr>
      </w:pPr>
    </w:p>
    <w:p w14:paraId="6A924F3D" w14:textId="18865E71" w:rsidR="00844464" w:rsidRPr="00B85B1E" w:rsidRDefault="00844464">
      <w:pPr>
        <w:rPr>
          <w:rFonts w:ascii="Arial" w:hAnsi="Arial"/>
          <w:color w:val="FF0000"/>
        </w:rPr>
      </w:pPr>
      <w:r w:rsidRPr="00B85B1E">
        <w:rPr>
          <w:rFonts w:ascii="Arial" w:hAnsi="Arial"/>
          <w:color w:val="FF0000"/>
        </w:rPr>
        <w:t>Fakten</w:t>
      </w:r>
    </w:p>
    <w:p w14:paraId="09F6B606" w14:textId="77777777" w:rsidR="00844464" w:rsidRPr="00B85B1E" w:rsidRDefault="00844464">
      <w:pPr>
        <w:rPr>
          <w:rFonts w:ascii="Arial" w:hAnsi="Arial"/>
          <w:color w:val="000000"/>
        </w:rPr>
      </w:pPr>
    </w:p>
    <w:p w14:paraId="3D02B70B" w14:textId="58ECB18E" w:rsidR="003437AB" w:rsidRPr="00B85B1E" w:rsidRDefault="00844464" w:rsidP="003437AB">
      <w:pPr>
        <w:rPr>
          <w:rFonts w:ascii="Arial" w:hAnsi="Arial"/>
          <w:color w:val="000000"/>
        </w:rPr>
      </w:pPr>
      <w:r w:rsidRPr="00B85B1E">
        <w:rPr>
          <w:rFonts w:ascii="Arial" w:hAnsi="Arial"/>
          <w:color w:val="000000"/>
        </w:rPr>
        <w:t>Zwischen 1950 und 20</w:t>
      </w:r>
      <w:r w:rsidR="00792B3A" w:rsidRPr="00B85B1E">
        <w:rPr>
          <w:rFonts w:ascii="Arial" w:hAnsi="Arial"/>
          <w:color w:val="000000"/>
        </w:rPr>
        <w:t>22</w:t>
      </w:r>
      <w:r w:rsidRPr="00B85B1E">
        <w:rPr>
          <w:rFonts w:ascii="Arial" w:hAnsi="Arial"/>
          <w:color w:val="000000"/>
        </w:rPr>
        <w:t xml:space="preserve"> erhöhte sich die Menge des weltweit verbrauchten Fisches von </w:t>
      </w:r>
      <w:r w:rsidR="00C22A4F" w:rsidRPr="00B85B1E">
        <w:rPr>
          <w:rFonts w:ascii="Arial" w:hAnsi="Arial"/>
          <w:color w:val="000000"/>
        </w:rPr>
        <w:t>rund</w:t>
      </w:r>
      <w:r w:rsidRPr="00B85B1E">
        <w:rPr>
          <w:rFonts w:ascii="Arial" w:hAnsi="Arial"/>
          <w:color w:val="000000"/>
        </w:rPr>
        <w:t xml:space="preserve"> 19 auf 1</w:t>
      </w:r>
      <w:r w:rsidR="00792B3A" w:rsidRPr="00B85B1E">
        <w:rPr>
          <w:rFonts w:ascii="Arial" w:hAnsi="Arial"/>
          <w:color w:val="000000"/>
        </w:rPr>
        <w:t>85</w:t>
      </w:r>
      <w:r w:rsidRPr="00B85B1E">
        <w:rPr>
          <w:rFonts w:ascii="Arial" w:hAnsi="Arial"/>
          <w:color w:val="000000"/>
        </w:rPr>
        <w:t>,</w:t>
      </w:r>
      <w:r w:rsidR="00792B3A" w:rsidRPr="00B85B1E">
        <w:rPr>
          <w:rFonts w:ascii="Arial" w:hAnsi="Arial"/>
          <w:color w:val="000000"/>
        </w:rPr>
        <w:t>4</w:t>
      </w:r>
      <w:r w:rsidRPr="00B85B1E">
        <w:rPr>
          <w:rFonts w:ascii="Arial" w:hAnsi="Arial"/>
          <w:color w:val="000000"/>
        </w:rPr>
        <w:t xml:space="preserve"> Millionen Tonnen </w:t>
      </w:r>
      <w:r w:rsidR="0026443A" w:rsidRPr="00B85B1E">
        <w:rPr>
          <w:rFonts w:ascii="Arial" w:hAnsi="Arial"/>
          <w:color w:val="000000"/>
        </w:rPr>
        <w:t xml:space="preserve">pro Jahr </w:t>
      </w:r>
      <w:r w:rsidRPr="00B85B1E">
        <w:rPr>
          <w:rFonts w:ascii="Arial" w:hAnsi="Arial"/>
          <w:color w:val="000000"/>
        </w:rPr>
        <w:t>– dies entspricht einer durchschnittlichen Steigerung von 3,</w:t>
      </w:r>
      <w:r w:rsidR="00792B3A" w:rsidRPr="00B85B1E">
        <w:rPr>
          <w:rFonts w:ascii="Arial" w:hAnsi="Arial"/>
          <w:color w:val="000000"/>
        </w:rPr>
        <w:t>2</w:t>
      </w:r>
      <w:r w:rsidRPr="00B85B1E">
        <w:rPr>
          <w:rFonts w:ascii="Arial" w:hAnsi="Arial"/>
          <w:color w:val="000000"/>
        </w:rPr>
        <w:t xml:space="preserve"> Prozent</w:t>
      </w:r>
      <w:r w:rsidR="00C97090" w:rsidRPr="00B85B1E">
        <w:rPr>
          <w:rFonts w:ascii="Arial" w:hAnsi="Arial"/>
          <w:color w:val="000000"/>
        </w:rPr>
        <w:t xml:space="preserve"> pro Jahr</w:t>
      </w:r>
      <w:r w:rsidRPr="00B85B1E">
        <w:rPr>
          <w:rFonts w:ascii="Arial" w:hAnsi="Arial"/>
          <w:color w:val="000000"/>
        </w:rPr>
        <w:t>.</w:t>
      </w:r>
      <w:r w:rsidR="00ED3B72" w:rsidRPr="00B85B1E">
        <w:rPr>
          <w:rFonts w:ascii="Arial" w:hAnsi="Arial"/>
          <w:color w:val="000000"/>
        </w:rPr>
        <w:t xml:space="preserve"> </w:t>
      </w:r>
      <w:r w:rsidRPr="00B85B1E">
        <w:rPr>
          <w:rFonts w:ascii="Arial" w:hAnsi="Arial"/>
          <w:color w:val="000000"/>
        </w:rPr>
        <w:t>Von den 1</w:t>
      </w:r>
      <w:r w:rsidR="00792B3A" w:rsidRPr="00B85B1E">
        <w:rPr>
          <w:rFonts w:ascii="Arial" w:hAnsi="Arial"/>
          <w:color w:val="000000"/>
        </w:rPr>
        <w:t>85,4</w:t>
      </w:r>
      <w:r w:rsidRPr="00B85B1E">
        <w:rPr>
          <w:rFonts w:ascii="Arial" w:hAnsi="Arial"/>
          <w:color w:val="000000"/>
        </w:rPr>
        <w:t xml:space="preserve"> Millionen Tonnen Fischverbrauch </w:t>
      </w:r>
      <w:r w:rsidR="0026443A" w:rsidRPr="00B85B1E">
        <w:rPr>
          <w:rFonts w:ascii="Arial" w:hAnsi="Arial"/>
          <w:color w:val="000000"/>
        </w:rPr>
        <w:t>des Jahres 20</w:t>
      </w:r>
      <w:r w:rsidR="00792B3A" w:rsidRPr="00B85B1E">
        <w:rPr>
          <w:rFonts w:ascii="Arial" w:hAnsi="Arial"/>
          <w:color w:val="000000"/>
        </w:rPr>
        <w:t>22</w:t>
      </w:r>
      <w:r w:rsidR="0026443A" w:rsidRPr="00B85B1E">
        <w:rPr>
          <w:rFonts w:ascii="Arial" w:hAnsi="Arial"/>
          <w:color w:val="000000"/>
        </w:rPr>
        <w:t xml:space="preserve"> </w:t>
      </w:r>
      <w:r w:rsidRPr="00B85B1E">
        <w:rPr>
          <w:rFonts w:ascii="Arial" w:hAnsi="Arial"/>
          <w:color w:val="000000"/>
        </w:rPr>
        <w:t>wurden 1</w:t>
      </w:r>
      <w:r w:rsidR="00A85CAD" w:rsidRPr="00B85B1E">
        <w:rPr>
          <w:rFonts w:ascii="Arial" w:hAnsi="Arial"/>
          <w:color w:val="000000"/>
        </w:rPr>
        <w:t>6</w:t>
      </w:r>
      <w:r w:rsidR="00792B3A" w:rsidRPr="00B85B1E">
        <w:rPr>
          <w:rFonts w:ascii="Arial" w:hAnsi="Arial"/>
          <w:color w:val="000000"/>
        </w:rPr>
        <w:t>4</w:t>
      </w:r>
      <w:r w:rsidRPr="00B85B1E">
        <w:rPr>
          <w:rFonts w:ascii="Arial" w:hAnsi="Arial"/>
          <w:color w:val="000000"/>
        </w:rPr>
        <w:t>,</w:t>
      </w:r>
      <w:r w:rsidR="00792B3A" w:rsidRPr="00B85B1E">
        <w:rPr>
          <w:rFonts w:ascii="Arial" w:hAnsi="Arial"/>
          <w:color w:val="000000"/>
        </w:rPr>
        <w:t>6</w:t>
      </w:r>
      <w:r w:rsidRPr="00B85B1E">
        <w:rPr>
          <w:rFonts w:ascii="Arial" w:hAnsi="Arial"/>
          <w:color w:val="000000"/>
        </w:rPr>
        <w:t xml:space="preserve"> Millionen Tonnen </w:t>
      </w:r>
      <w:r w:rsidR="00A13146" w:rsidRPr="00B85B1E">
        <w:rPr>
          <w:rFonts w:ascii="Arial" w:hAnsi="Arial"/>
          <w:color w:val="000000"/>
        </w:rPr>
        <w:t>direkt</w:t>
      </w:r>
      <w:r w:rsidR="00AA6795">
        <w:rPr>
          <w:rFonts w:ascii="Arial" w:hAnsi="Arial"/>
          <w:color w:val="000000"/>
        </w:rPr>
        <w:t xml:space="preserve"> von M</w:t>
      </w:r>
      <w:r w:rsidRPr="00B85B1E">
        <w:rPr>
          <w:rFonts w:ascii="Arial" w:hAnsi="Arial"/>
          <w:color w:val="000000"/>
        </w:rPr>
        <w:t xml:space="preserve">enschen konsumiert. Die verbleibenden </w:t>
      </w:r>
      <w:r w:rsidR="00A50631" w:rsidRPr="00B85B1E">
        <w:rPr>
          <w:rFonts w:ascii="Arial" w:hAnsi="Arial"/>
          <w:color w:val="000000"/>
        </w:rPr>
        <w:t>20</w:t>
      </w:r>
      <w:r w:rsidRPr="00B85B1E">
        <w:rPr>
          <w:rFonts w:ascii="Arial" w:hAnsi="Arial"/>
          <w:color w:val="000000"/>
        </w:rPr>
        <w:t>,</w:t>
      </w:r>
      <w:r w:rsidR="00792B3A" w:rsidRPr="00B85B1E">
        <w:rPr>
          <w:rFonts w:ascii="Arial" w:hAnsi="Arial"/>
          <w:color w:val="000000"/>
        </w:rPr>
        <w:t>8</w:t>
      </w:r>
      <w:r w:rsidRPr="00B85B1E">
        <w:rPr>
          <w:rFonts w:ascii="Arial" w:hAnsi="Arial"/>
          <w:color w:val="000000"/>
        </w:rPr>
        <w:t xml:space="preserve"> Millionen Tonnen entfielen vor allem auf die Produktion von Fischmehl und Ölen</w:t>
      </w:r>
      <w:r w:rsidR="00A50631" w:rsidRPr="00B85B1E">
        <w:rPr>
          <w:rFonts w:ascii="Arial" w:hAnsi="Arial"/>
          <w:color w:val="000000"/>
        </w:rPr>
        <w:t xml:space="preserve"> (</w:t>
      </w:r>
      <w:r w:rsidR="00787260" w:rsidRPr="00B85B1E">
        <w:rPr>
          <w:rFonts w:ascii="Arial" w:hAnsi="Arial"/>
          <w:color w:val="000000"/>
        </w:rPr>
        <w:t>83</w:t>
      </w:r>
      <w:r w:rsidR="00A50631" w:rsidRPr="00B85B1E">
        <w:rPr>
          <w:rFonts w:ascii="Arial" w:hAnsi="Arial"/>
          <w:color w:val="000000"/>
        </w:rPr>
        <w:t xml:space="preserve"> Prozent)</w:t>
      </w:r>
      <w:r w:rsidRPr="00B85B1E">
        <w:rPr>
          <w:rFonts w:ascii="Arial" w:hAnsi="Arial"/>
          <w:color w:val="000000"/>
        </w:rPr>
        <w:t>.</w:t>
      </w:r>
    </w:p>
    <w:p w14:paraId="03FB5E49" w14:textId="77777777" w:rsidR="003437AB" w:rsidRPr="00B85B1E" w:rsidRDefault="003437AB" w:rsidP="003437AB">
      <w:pPr>
        <w:rPr>
          <w:rFonts w:ascii="Arial" w:hAnsi="Arial"/>
          <w:color w:val="000000"/>
        </w:rPr>
      </w:pPr>
    </w:p>
    <w:p w14:paraId="7F8FEE62" w14:textId="2FB758CF" w:rsidR="00C97090" w:rsidRPr="00B85B1E" w:rsidRDefault="00C97090" w:rsidP="003437AB">
      <w:pPr>
        <w:rPr>
          <w:rFonts w:ascii="Arial" w:hAnsi="Arial"/>
          <w:color w:val="000000"/>
        </w:rPr>
      </w:pPr>
      <w:r w:rsidRPr="00B85B1E">
        <w:rPr>
          <w:rFonts w:ascii="Arial" w:hAnsi="Arial"/>
          <w:color w:val="000000"/>
        </w:rPr>
        <w:t>In den 1960er-Jahren lag der weltweite Fischverbrauch bei durchschnittlich 9,9 kg pro Kopf. In den 1990er-Jahren stieg der pro Kopf Verbrauch auf 14,4 kg und 20</w:t>
      </w:r>
      <w:r w:rsidR="001A034C" w:rsidRPr="00B85B1E">
        <w:rPr>
          <w:rFonts w:ascii="Arial" w:hAnsi="Arial"/>
          <w:color w:val="000000"/>
        </w:rPr>
        <w:t>2</w:t>
      </w:r>
      <w:r w:rsidR="00F74FB2" w:rsidRPr="00B85B1E">
        <w:rPr>
          <w:rFonts w:ascii="Arial" w:hAnsi="Arial"/>
          <w:color w:val="000000"/>
        </w:rPr>
        <w:t>1</w:t>
      </w:r>
      <w:r w:rsidRPr="00B85B1E">
        <w:rPr>
          <w:rFonts w:ascii="Arial" w:hAnsi="Arial"/>
          <w:color w:val="000000"/>
        </w:rPr>
        <w:t xml:space="preserve"> lag er bei </w:t>
      </w:r>
      <w:r w:rsidR="00844464" w:rsidRPr="00B85B1E">
        <w:rPr>
          <w:rFonts w:ascii="Arial" w:hAnsi="Arial"/>
          <w:color w:val="000000"/>
        </w:rPr>
        <w:t xml:space="preserve">durchschnittlich </w:t>
      </w:r>
      <w:r w:rsidR="001A034C" w:rsidRPr="00B85B1E">
        <w:rPr>
          <w:rFonts w:ascii="Arial" w:hAnsi="Arial"/>
          <w:color w:val="000000"/>
        </w:rPr>
        <w:t>20</w:t>
      </w:r>
      <w:r w:rsidR="00844464" w:rsidRPr="00B85B1E">
        <w:rPr>
          <w:rFonts w:ascii="Arial" w:hAnsi="Arial"/>
          <w:color w:val="000000"/>
        </w:rPr>
        <w:t>,</w:t>
      </w:r>
      <w:r w:rsidR="00F74FB2" w:rsidRPr="00B85B1E">
        <w:rPr>
          <w:rFonts w:ascii="Arial" w:hAnsi="Arial"/>
          <w:color w:val="000000"/>
        </w:rPr>
        <w:t>6</w:t>
      </w:r>
      <w:r w:rsidR="00844464" w:rsidRPr="00B85B1E">
        <w:rPr>
          <w:rFonts w:ascii="Arial" w:hAnsi="Arial"/>
          <w:color w:val="000000"/>
        </w:rPr>
        <w:t xml:space="preserve"> kg</w:t>
      </w:r>
      <w:r w:rsidR="00F74FB2" w:rsidRPr="00B85B1E">
        <w:rPr>
          <w:rFonts w:ascii="Arial" w:hAnsi="Arial"/>
          <w:color w:val="000000"/>
        </w:rPr>
        <w:t xml:space="preserve"> pro Kopf (2022: 20,7 kg)</w:t>
      </w:r>
      <w:r w:rsidR="00844464" w:rsidRPr="00B85B1E">
        <w:rPr>
          <w:rFonts w:ascii="Arial" w:hAnsi="Arial"/>
          <w:color w:val="000000"/>
        </w:rPr>
        <w:t>.</w:t>
      </w:r>
      <w:r w:rsidR="003437AB" w:rsidRPr="00B85B1E">
        <w:rPr>
          <w:rFonts w:ascii="Arial" w:hAnsi="Arial"/>
          <w:color w:val="000000"/>
        </w:rPr>
        <w:t xml:space="preserve"> </w:t>
      </w:r>
      <w:r w:rsidR="00844464" w:rsidRPr="00B85B1E">
        <w:rPr>
          <w:rFonts w:ascii="Arial" w:hAnsi="Arial"/>
          <w:color w:val="000000"/>
        </w:rPr>
        <w:t xml:space="preserve">Während der Fischverbrauch in Afrika </w:t>
      </w:r>
      <w:r w:rsidR="00A50631" w:rsidRPr="00B85B1E">
        <w:rPr>
          <w:rFonts w:ascii="Arial" w:hAnsi="Arial"/>
          <w:color w:val="000000"/>
        </w:rPr>
        <w:t xml:space="preserve">sowie in Lateinamerika und der Karibik </w:t>
      </w:r>
      <w:r w:rsidR="00844464" w:rsidRPr="00B85B1E">
        <w:rPr>
          <w:rFonts w:ascii="Arial" w:hAnsi="Arial"/>
          <w:color w:val="000000"/>
        </w:rPr>
        <w:t xml:space="preserve">mit </w:t>
      </w:r>
      <w:r w:rsidR="00A50631" w:rsidRPr="00B85B1E">
        <w:rPr>
          <w:rFonts w:ascii="Arial" w:hAnsi="Arial"/>
          <w:color w:val="000000"/>
        </w:rPr>
        <w:t>9</w:t>
      </w:r>
      <w:r w:rsidR="00844464" w:rsidRPr="00B85B1E">
        <w:rPr>
          <w:rFonts w:ascii="Arial" w:hAnsi="Arial"/>
          <w:color w:val="000000"/>
        </w:rPr>
        <w:t>,</w:t>
      </w:r>
      <w:r w:rsidR="00F74FB2" w:rsidRPr="00B85B1E">
        <w:rPr>
          <w:rFonts w:ascii="Arial" w:hAnsi="Arial"/>
          <w:color w:val="000000"/>
        </w:rPr>
        <w:t>4</w:t>
      </w:r>
      <w:r w:rsidR="00844464" w:rsidRPr="00B85B1E">
        <w:rPr>
          <w:rFonts w:ascii="Arial" w:hAnsi="Arial"/>
          <w:color w:val="000000"/>
        </w:rPr>
        <w:t xml:space="preserve"> bzw. </w:t>
      </w:r>
      <w:r w:rsidR="00F74FB2" w:rsidRPr="00B85B1E">
        <w:rPr>
          <w:rFonts w:ascii="Arial" w:hAnsi="Arial"/>
          <w:color w:val="000000"/>
        </w:rPr>
        <w:t>10,7</w:t>
      </w:r>
      <w:r w:rsidR="00844464" w:rsidRPr="00B85B1E">
        <w:rPr>
          <w:rFonts w:ascii="Arial" w:hAnsi="Arial"/>
          <w:color w:val="000000"/>
        </w:rPr>
        <w:t xml:space="preserve"> kg pro Kopf deutlich unter dem Durchschnitt </w:t>
      </w:r>
      <w:r w:rsidRPr="00B85B1E">
        <w:rPr>
          <w:rFonts w:ascii="Arial" w:hAnsi="Arial"/>
          <w:color w:val="000000"/>
        </w:rPr>
        <w:t>des Jahres 20</w:t>
      </w:r>
      <w:r w:rsidR="00F74FB2" w:rsidRPr="00B85B1E">
        <w:rPr>
          <w:rFonts w:ascii="Arial" w:hAnsi="Arial"/>
          <w:color w:val="000000"/>
        </w:rPr>
        <w:t>21</w:t>
      </w:r>
      <w:r w:rsidRPr="00B85B1E">
        <w:rPr>
          <w:rFonts w:ascii="Arial" w:hAnsi="Arial"/>
          <w:color w:val="000000"/>
        </w:rPr>
        <w:t xml:space="preserve"> </w:t>
      </w:r>
      <w:r w:rsidR="00844464" w:rsidRPr="00B85B1E">
        <w:rPr>
          <w:rFonts w:ascii="Arial" w:hAnsi="Arial"/>
          <w:color w:val="000000"/>
        </w:rPr>
        <w:t xml:space="preserve">lag, war der Verbrauch in </w:t>
      </w:r>
      <w:r w:rsidR="00A50631" w:rsidRPr="00B85B1E">
        <w:rPr>
          <w:rFonts w:ascii="Arial" w:hAnsi="Arial"/>
          <w:color w:val="000000"/>
        </w:rPr>
        <w:t>Asien</w:t>
      </w:r>
      <w:r w:rsidR="00F74FB2" w:rsidRPr="00B85B1E">
        <w:rPr>
          <w:rFonts w:ascii="Arial" w:hAnsi="Arial"/>
          <w:color w:val="000000"/>
        </w:rPr>
        <w:t xml:space="preserve">, Nordamerika und </w:t>
      </w:r>
      <w:r w:rsidR="00A50631" w:rsidRPr="00B85B1E">
        <w:rPr>
          <w:rFonts w:ascii="Arial" w:hAnsi="Arial"/>
          <w:color w:val="000000"/>
        </w:rPr>
        <w:t xml:space="preserve">Europa </w:t>
      </w:r>
      <w:r w:rsidR="00844464" w:rsidRPr="00B85B1E">
        <w:rPr>
          <w:rFonts w:ascii="Arial" w:hAnsi="Arial"/>
          <w:color w:val="000000"/>
        </w:rPr>
        <w:t xml:space="preserve">mit </w:t>
      </w:r>
      <w:r w:rsidR="00A50631" w:rsidRPr="00B85B1E">
        <w:rPr>
          <w:rFonts w:ascii="Arial" w:hAnsi="Arial"/>
          <w:color w:val="000000"/>
        </w:rPr>
        <w:t>2</w:t>
      </w:r>
      <w:r w:rsidR="00F74FB2" w:rsidRPr="00B85B1E">
        <w:rPr>
          <w:rFonts w:ascii="Arial" w:hAnsi="Arial"/>
          <w:color w:val="000000"/>
        </w:rPr>
        <w:t>4</w:t>
      </w:r>
      <w:r w:rsidR="00A50631" w:rsidRPr="00B85B1E">
        <w:rPr>
          <w:rFonts w:ascii="Arial" w:hAnsi="Arial"/>
          <w:color w:val="000000"/>
        </w:rPr>
        <w:t>,</w:t>
      </w:r>
      <w:r w:rsidR="00F74FB2" w:rsidRPr="00B85B1E">
        <w:rPr>
          <w:rFonts w:ascii="Arial" w:hAnsi="Arial"/>
          <w:color w:val="000000"/>
        </w:rPr>
        <w:t>7</w:t>
      </w:r>
      <w:r w:rsidR="00A50631" w:rsidRPr="00B85B1E">
        <w:rPr>
          <w:rFonts w:ascii="Arial" w:hAnsi="Arial"/>
          <w:color w:val="000000"/>
        </w:rPr>
        <w:t>, 2</w:t>
      </w:r>
      <w:r w:rsidR="009D20C5" w:rsidRPr="00B85B1E">
        <w:rPr>
          <w:rFonts w:ascii="Arial" w:hAnsi="Arial"/>
          <w:color w:val="000000"/>
        </w:rPr>
        <w:t>3</w:t>
      </w:r>
      <w:r w:rsidR="00A50631" w:rsidRPr="00B85B1E">
        <w:rPr>
          <w:rFonts w:ascii="Arial" w:hAnsi="Arial"/>
          <w:color w:val="000000"/>
        </w:rPr>
        <w:t>,</w:t>
      </w:r>
      <w:r w:rsidR="009D20C5" w:rsidRPr="00B85B1E">
        <w:rPr>
          <w:rFonts w:ascii="Arial" w:hAnsi="Arial"/>
          <w:color w:val="000000"/>
        </w:rPr>
        <w:t>4</w:t>
      </w:r>
      <w:r w:rsidR="00844464" w:rsidRPr="00B85B1E">
        <w:rPr>
          <w:rFonts w:ascii="Arial" w:hAnsi="Arial"/>
          <w:color w:val="000000"/>
        </w:rPr>
        <w:t xml:space="preserve"> bzw. </w:t>
      </w:r>
      <w:r w:rsidR="009D20C5" w:rsidRPr="00B85B1E">
        <w:rPr>
          <w:rFonts w:ascii="Arial" w:hAnsi="Arial"/>
          <w:color w:val="000000"/>
        </w:rPr>
        <w:t>22,2</w:t>
      </w:r>
      <w:r w:rsidR="00844464" w:rsidRPr="00B85B1E">
        <w:rPr>
          <w:rFonts w:ascii="Arial" w:hAnsi="Arial"/>
          <w:color w:val="000000"/>
        </w:rPr>
        <w:t xml:space="preserve"> kg überdurchschnittlich hoch.</w:t>
      </w:r>
    </w:p>
    <w:p w14:paraId="27D6BEB0" w14:textId="77777777" w:rsidR="003437AB" w:rsidRPr="00B85B1E" w:rsidRDefault="003437AB" w:rsidP="003437AB">
      <w:pPr>
        <w:rPr>
          <w:rFonts w:ascii="Arial" w:hAnsi="Arial"/>
          <w:color w:val="000000"/>
        </w:rPr>
      </w:pPr>
    </w:p>
    <w:p w14:paraId="50455C55" w14:textId="034D78F1" w:rsidR="00ED3B72" w:rsidRPr="00B85B1E" w:rsidRDefault="00EA5A2F" w:rsidP="003437AB">
      <w:pPr>
        <w:rPr>
          <w:rFonts w:ascii="Arial" w:hAnsi="Arial"/>
          <w:color w:val="000000"/>
        </w:rPr>
      </w:pPr>
      <w:r w:rsidRPr="00B85B1E">
        <w:rPr>
          <w:rFonts w:ascii="Arial" w:hAnsi="Arial"/>
          <w:color w:val="000000"/>
        </w:rPr>
        <w:t xml:space="preserve">Bezogen auf die einzelnen Staaten hat </w:t>
      </w:r>
      <w:r w:rsidR="00480115" w:rsidRPr="00B85B1E">
        <w:rPr>
          <w:rFonts w:ascii="Arial" w:hAnsi="Arial"/>
          <w:color w:val="000000"/>
        </w:rPr>
        <w:t>China</w:t>
      </w:r>
      <w:r w:rsidR="00C97090" w:rsidRPr="00B85B1E">
        <w:rPr>
          <w:rFonts w:ascii="Arial" w:hAnsi="Arial"/>
          <w:color w:val="000000"/>
        </w:rPr>
        <w:t xml:space="preserve"> </w:t>
      </w:r>
      <w:r w:rsidR="00480115" w:rsidRPr="00B85B1E">
        <w:rPr>
          <w:rFonts w:ascii="Arial" w:hAnsi="Arial"/>
          <w:color w:val="000000"/>
        </w:rPr>
        <w:t>den größten Anteil am pro Kopf Wachstum</w:t>
      </w:r>
      <w:r w:rsidR="007571DF" w:rsidRPr="00B85B1E">
        <w:rPr>
          <w:rFonts w:ascii="Arial" w:hAnsi="Arial"/>
          <w:color w:val="000000"/>
        </w:rPr>
        <w:t>:</w:t>
      </w:r>
      <w:r w:rsidR="00803CB4" w:rsidRPr="00B85B1E">
        <w:rPr>
          <w:rFonts w:ascii="Arial" w:hAnsi="Arial"/>
          <w:color w:val="000000"/>
        </w:rPr>
        <w:t xml:space="preserve"> Lag der </w:t>
      </w:r>
      <w:r w:rsidR="00480115" w:rsidRPr="00B85B1E">
        <w:rPr>
          <w:rFonts w:ascii="Arial" w:hAnsi="Arial"/>
          <w:color w:val="000000"/>
        </w:rPr>
        <w:t>Fischverbrauch</w:t>
      </w:r>
      <w:r w:rsidR="00803CB4" w:rsidRPr="00B85B1E">
        <w:rPr>
          <w:rFonts w:ascii="Arial" w:hAnsi="Arial"/>
          <w:color w:val="000000"/>
        </w:rPr>
        <w:t xml:space="preserve"> im Jahr 1961 noch bei lediglich 4,3 kg</w:t>
      </w:r>
      <w:r w:rsidR="007571DF" w:rsidRPr="00B85B1E">
        <w:rPr>
          <w:rFonts w:ascii="Arial" w:hAnsi="Arial"/>
          <w:color w:val="000000"/>
        </w:rPr>
        <w:t xml:space="preserve"> pro Kopf</w:t>
      </w:r>
      <w:r w:rsidR="00803CB4" w:rsidRPr="00B85B1E">
        <w:rPr>
          <w:rFonts w:ascii="Arial" w:hAnsi="Arial"/>
          <w:color w:val="000000"/>
        </w:rPr>
        <w:t xml:space="preserve">, erhöhte </w:t>
      </w:r>
      <w:r w:rsidR="007571DF" w:rsidRPr="00B85B1E">
        <w:rPr>
          <w:rFonts w:ascii="Arial" w:hAnsi="Arial"/>
          <w:color w:val="000000"/>
        </w:rPr>
        <w:t xml:space="preserve">er </w:t>
      </w:r>
      <w:r w:rsidR="00803CB4" w:rsidRPr="00B85B1E">
        <w:rPr>
          <w:rFonts w:ascii="Arial" w:hAnsi="Arial"/>
          <w:color w:val="000000"/>
        </w:rPr>
        <w:t>sich bis 1993 auf 14,4 kg</w:t>
      </w:r>
      <w:r w:rsidR="007571DF" w:rsidRPr="00B85B1E">
        <w:rPr>
          <w:rFonts w:ascii="Arial" w:hAnsi="Arial"/>
          <w:color w:val="000000"/>
        </w:rPr>
        <w:t xml:space="preserve"> u</w:t>
      </w:r>
      <w:r w:rsidR="00803CB4" w:rsidRPr="00B85B1E">
        <w:rPr>
          <w:rFonts w:ascii="Arial" w:hAnsi="Arial"/>
          <w:color w:val="000000"/>
        </w:rPr>
        <w:t xml:space="preserve">nd stieg dann weiter </w:t>
      </w:r>
      <w:r w:rsidR="007571DF" w:rsidRPr="00B85B1E">
        <w:rPr>
          <w:rFonts w:ascii="Arial" w:hAnsi="Arial"/>
          <w:color w:val="000000"/>
        </w:rPr>
        <w:t>auf 41,6 kg im Jahr 2021</w:t>
      </w:r>
      <w:r w:rsidRPr="00B85B1E">
        <w:rPr>
          <w:rFonts w:ascii="Arial" w:hAnsi="Arial"/>
          <w:color w:val="000000"/>
        </w:rPr>
        <w:t xml:space="preserve"> – der </w:t>
      </w:r>
      <w:r w:rsidR="007571DF" w:rsidRPr="00B85B1E">
        <w:rPr>
          <w:rFonts w:ascii="Arial" w:hAnsi="Arial"/>
          <w:color w:val="000000"/>
        </w:rPr>
        <w:t xml:space="preserve">pro Kopf Verbrauch </w:t>
      </w:r>
      <w:r w:rsidRPr="00B85B1E">
        <w:rPr>
          <w:rFonts w:ascii="Arial" w:hAnsi="Arial"/>
          <w:color w:val="000000"/>
        </w:rPr>
        <w:t xml:space="preserve">Chinas </w:t>
      </w:r>
      <w:r w:rsidR="007571DF" w:rsidRPr="00B85B1E">
        <w:rPr>
          <w:rFonts w:ascii="Arial" w:hAnsi="Arial"/>
          <w:color w:val="000000"/>
        </w:rPr>
        <w:t>war damit doppelt so hoch wie der weltweite Durchschnitt</w:t>
      </w:r>
      <w:r w:rsidRPr="00B85B1E">
        <w:rPr>
          <w:rFonts w:ascii="Arial" w:hAnsi="Arial"/>
          <w:color w:val="000000"/>
        </w:rPr>
        <w:t xml:space="preserve"> im Jahr 2021</w:t>
      </w:r>
      <w:r w:rsidR="00374B85" w:rsidRPr="00B85B1E">
        <w:rPr>
          <w:rFonts w:ascii="Arial" w:hAnsi="Arial"/>
          <w:color w:val="000000"/>
        </w:rPr>
        <w:t xml:space="preserve"> (20,6 kg)</w:t>
      </w:r>
      <w:r w:rsidR="007571DF" w:rsidRPr="00B85B1E">
        <w:rPr>
          <w:rFonts w:ascii="Arial" w:hAnsi="Arial"/>
          <w:color w:val="000000"/>
        </w:rPr>
        <w:t>.</w:t>
      </w:r>
      <w:r w:rsidR="003437AB" w:rsidRPr="00B85B1E">
        <w:rPr>
          <w:rFonts w:ascii="Arial" w:hAnsi="Arial"/>
          <w:color w:val="000000"/>
        </w:rPr>
        <w:t xml:space="preserve"> </w:t>
      </w:r>
      <w:r w:rsidR="0031372E" w:rsidRPr="00B85B1E">
        <w:rPr>
          <w:rFonts w:ascii="Arial" w:hAnsi="Arial"/>
          <w:color w:val="000000"/>
        </w:rPr>
        <w:t xml:space="preserve">Entsprechend hoch ist </w:t>
      </w:r>
      <w:r w:rsidR="00ED3B72" w:rsidRPr="00B85B1E">
        <w:rPr>
          <w:rFonts w:ascii="Arial" w:hAnsi="Arial"/>
          <w:color w:val="000000"/>
        </w:rPr>
        <w:t>auch</w:t>
      </w:r>
      <w:r w:rsidR="00C97090" w:rsidRPr="00B85B1E">
        <w:rPr>
          <w:rFonts w:ascii="Arial" w:hAnsi="Arial"/>
          <w:color w:val="000000"/>
        </w:rPr>
        <w:t xml:space="preserve"> </w:t>
      </w:r>
      <w:r w:rsidR="0031372E" w:rsidRPr="00B85B1E">
        <w:rPr>
          <w:rFonts w:ascii="Arial" w:hAnsi="Arial"/>
          <w:color w:val="000000"/>
        </w:rPr>
        <w:t xml:space="preserve">der Anteil Chinas am Gesamtverbrauch: An den </w:t>
      </w:r>
      <w:r w:rsidR="00A13146" w:rsidRPr="00B85B1E">
        <w:rPr>
          <w:rFonts w:ascii="Arial" w:hAnsi="Arial"/>
          <w:color w:val="000000"/>
        </w:rPr>
        <w:t>1</w:t>
      </w:r>
      <w:r w:rsidR="0006571D" w:rsidRPr="00B85B1E">
        <w:rPr>
          <w:rFonts w:ascii="Arial" w:hAnsi="Arial"/>
          <w:color w:val="000000"/>
        </w:rPr>
        <w:t>62,5 M</w:t>
      </w:r>
      <w:r w:rsidR="00A13146" w:rsidRPr="00B85B1E">
        <w:rPr>
          <w:rFonts w:ascii="Arial" w:hAnsi="Arial"/>
          <w:color w:val="000000"/>
        </w:rPr>
        <w:t>illionen Tonnen Fisch</w:t>
      </w:r>
      <w:r w:rsidR="0031372E" w:rsidRPr="00B85B1E">
        <w:rPr>
          <w:rFonts w:ascii="Arial" w:hAnsi="Arial"/>
          <w:color w:val="000000"/>
        </w:rPr>
        <w:t>, die 20</w:t>
      </w:r>
      <w:r w:rsidR="0006571D" w:rsidRPr="00B85B1E">
        <w:rPr>
          <w:rFonts w:ascii="Arial" w:hAnsi="Arial"/>
          <w:color w:val="000000"/>
        </w:rPr>
        <w:t>21</w:t>
      </w:r>
      <w:r w:rsidR="00A13146" w:rsidRPr="00B85B1E">
        <w:rPr>
          <w:rFonts w:ascii="Arial" w:hAnsi="Arial"/>
          <w:color w:val="000000"/>
        </w:rPr>
        <w:t xml:space="preserve"> direkt vom Menschen konsumiert</w:t>
      </w:r>
      <w:r w:rsidR="0031372E" w:rsidRPr="00B85B1E">
        <w:rPr>
          <w:rFonts w:ascii="Arial" w:hAnsi="Arial"/>
          <w:color w:val="000000"/>
        </w:rPr>
        <w:t xml:space="preserve"> wurden, hatte China einen Anteil von </w:t>
      </w:r>
      <w:r w:rsidR="00A13146" w:rsidRPr="00B85B1E">
        <w:rPr>
          <w:rFonts w:ascii="Arial" w:hAnsi="Arial"/>
          <w:color w:val="000000"/>
        </w:rPr>
        <w:t>3</w:t>
      </w:r>
      <w:r w:rsidR="0006571D" w:rsidRPr="00B85B1E">
        <w:rPr>
          <w:rFonts w:ascii="Arial" w:hAnsi="Arial"/>
          <w:color w:val="000000"/>
        </w:rPr>
        <w:t>6</w:t>
      </w:r>
      <w:r w:rsidR="00A13146" w:rsidRPr="00B85B1E">
        <w:rPr>
          <w:rFonts w:ascii="Arial" w:hAnsi="Arial"/>
          <w:color w:val="000000"/>
        </w:rPr>
        <w:t>,</w:t>
      </w:r>
      <w:r w:rsidR="0006571D" w:rsidRPr="00B85B1E">
        <w:rPr>
          <w:rFonts w:ascii="Arial" w:hAnsi="Arial"/>
          <w:color w:val="000000"/>
        </w:rPr>
        <w:t>5</w:t>
      </w:r>
      <w:r w:rsidR="00A13146" w:rsidRPr="00B85B1E">
        <w:rPr>
          <w:rFonts w:ascii="Arial" w:hAnsi="Arial"/>
          <w:color w:val="000000"/>
        </w:rPr>
        <w:t xml:space="preserve"> Prozent</w:t>
      </w:r>
      <w:r w:rsidR="0006571D" w:rsidRPr="00B85B1E">
        <w:rPr>
          <w:rFonts w:ascii="Arial" w:hAnsi="Arial"/>
          <w:color w:val="000000"/>
        </w:rPr>
        <w:t>. Zusammen mit Indonesien und Indien steigt der Anteil auf 51 Prozent</w:t>
      </w:r>
      <w:r w:rsidR="007571DF" w:rsidRPr="00B85B1E">
        <w:rPr>
          <w:rFonts w:ascii="Arial" w:hAnsi="Arial"/>
          <w:color w:val="000000"/>
        </w:rPr>
        <w:t xml:space="preserve">. Insgesamt entfielen im Jahr 2021 71 Prozent des weltweiten Fischverbrauchs auf </w:t>
      </w:r>
      <w:r w:rsidR="00803CB4" w:rsidRPr="00B85B1E">
        <w:rPr>
          <w:rFonts w:ascii="Arial" w:hAnsi="Arial"/>
          <w:color w:val="000000"/>
        </w:rPr>
        <w:t>Asien</w:t>
      </w:r>
      <w:r w:rsidR="007571DF" w:rsidRPr="00B85B1E">
        <w:rPr>
          <w:rFonts w:ascii="Arial" w:hAnsi="Arial"/>
          <w:color w:val="000000"/>
        </w:rPr>
        <w:t xml:space="preserve"> (</w:t>
      </w:r>
      <w:r w:rsidR="00803CB4" w:rsidRPr="00B85B1E">
        <w:rPr>
          <w:rFonts w:ascii="Arial" w:hAnsi="Arial"/>
          <w:color w:val="000000"/>
        </w:rPr>
        <w:t>Europa: 10 Prozent, Afrika: 8 Prozent, Nordamerika: 5 Prozent, Lateinamerika und Karibik: 4 Prozent).</w:t>
      </w:r>
    </w:p>
    <w:p w14:paraId="4E2570D2" w14:textId="77777777" w:rsidR="003437AB" w:rsidRPr="00B85B1E" w:rsidRDefault="003437AB" w:rsidP="003437AB">
      <w:pPr>
        <w:rPr>
          <w:rFonts w:ascii="Arial" w:hAnsi="Arial"/>
          <w:color w:val="000000"/>
        </w:rPr>
      </w:pPr>
    </w:p>
    <w:p w14:paraId="10762E7E" w14:textId="525B84AA" w:rsidR="00FD4686" w:rsidRPr="00B85B1E" w:rsidRDefault="00610D85" w:rsidP="003437AB">
      <w:pPr>
        <w:rPr>
          <w:rFonts w:ascii="Arial" w:hAnsi="Arial"/>
          <w:color w:val="000000"/>
        </w:rPr>
      </w:pPr>
      <w:r w:rsidRPr="00B85B1E">
        <w:rPr>
          <w:rFonts w:ascii="Arial" w:hAnsi="Arial"/>
          <w:color w:val="000000"/>
        </w:rPr>
        <w:t>Die</w:t>
      </w:r>
      <w:r w:rsidR="0031372E" w:rsidRPr="00B85B1E">
        <w:rPr>
          <w:rFonts w:ascii="Arial" w:hAnsi="Arial"/>
          <w:color w:val="000000"/>
        </w:rPr>
        <w:t xml:space="preserve"> enorme Steigerung des Fischkonsums </w:t>
      </w:r>
      <w:r w:rsidRPr="00B85B1E">
        <w:rPr>
          <w:rFonts w:ascii="Arial" w:hAnsi="Arial"/>
          <w:color w:val="000000"/>
        </w:rPr>
        <w:t xml:space="preserve">wäre ohne den massiven Ausbau der Fischzucht nicht möglich gewesen. </w:t>
      </w:r>
      <w:r w:rsidR="00844464" w:rsidRPr="00B85B1E">
        <w:rPr>
          <w:rFonts w:ascii="Arial" w:hAnsi="Arial"/>
          <w:color w:val="000000"/>
        </w:rPr>
        <w:t>Während der Verbrauch von gezüchtetem Fisch</w:t>
      </w:r>
      <w:r w:rsidR="00424FFE" w:rsidRPr="00B85B1E">
        <w:rPr>
          <w:rFonts w:ascii="Arial" w:hAnsi="Arial"/>
          <w:color w:val="000000"/>
        </w:rPr>
        <w:t xml:space="preserve"> bis Anfang der 1970er-Jahre bei unter 10 Prozent </w:t>
      </w:r>
      <w:r w:rsidR="004E6542" w:rsidRPr="00B85B1E">
        <w:rPr>
          <w:rFonts w:ascii="Arial" w:hAnsi="Arial"/>
          <w:color w:val="000000"/>
        </w:rPr>
        <w:t xml:space="preserve">des Gesamtverbrauchs </w:t>
      </w:r>
      <w:r w:rsidR="00424FFE" w:rsidRPr="00B85B1E">
        <w:rPr>
          <w:rFonts w:ascii="Arial" w:hAnsi="Arial"/>
          <w:color w:val="000000"/>
        </w:rPr>
        <w:t>lag,</w:t>
      </w:r>
      <w:r w:rsidR="003437AB" w:rsidRPr="00B85B1E">
        <w:rPr>
          <w:rFonts w:ascii="Arial" w:hAnsi="Arial"/>
          <w:color w:val="000000"/>
        </w:rPr>
        <w:t xml:space="preserve"> </w:t>
      </w:r>
      <w:r w:rsidR="00424FFE" w:rsidRPr="00B85B1E">
        <w:rPr>
          <w:rFonts w:ascii="Arial" w:hAnsi="Arial"/>
          <w:color w:val="000000"/>
        </w:rPr>
        <w:t xml:space="preserve">stammte in den 1990er-Jahren bereits ein Fünftel und in den 2000er-Jahren </w:t>
      </w:r>
      <w:r w:rsidR="00FD4686" w:rsidRPr="00B85B1E">
        <w:rPr>
          <w:rFonts w:ascii="Arial" w:hAnsi="Arial"/>
          <w:color w:val="000000"/>
        </w:rPr>
        <w:t xml:space="preserve">knapp </w:t>
      </w:r>
      <w:r w:rsidR="00424FFE" w:rsidRPr="00B85B1E">
        <w:rPr>
          <w:rFonts w:ascii="Arial" w:hAnsi="Arial"/>
          <w:color w:val="000000"/>
        </w:rPr>
        <w:t xml:space="preserve">ein Drittel des Fischverbrauchs aus der Fischzucht. Im Zeitraum 2010 bis 2019 </w:t>
      </w:r>
      <w:r w:rsidRPr="00B85B1E">
        <w:rPr>
          <w:rFonts w:ascii="Arial" w:hAnsi="Arial"/>
          <w:color w:val="000000"/>
        </w:rPr>
        <w:t xml:space="preserve">erhöhte sich der Anteil auf </w:t>
      </w:r>
      <w:r w:rsidR="00424FFE" w:rsidRPr="00B85B1E">
        <w:rPr>
          <w:rFonts w:ascii="Arial" w:hAnsi="Arial"/>
          <w:color w:val="000000"/>
        </w:rPr>
        <w:t xml:space="preserve">durchschnittlich 44 </w:t>
      </w:r>
      <w:r w:rsidRPr="00B85B1E">
        <w:rPr>
          <w:rFonts w:ascii="Arial" w:hAnsi="Arial"/>
          <w:color w:val="000000"/>
        </w:rPr>
        <w:t>Prozent</w:t>
      </w:r>
      <w:r w:rsidR="00ED3B72" w:rsidRPr="00B85B1E">
        <w:rPr>
          <w:rFonts w:ascii="Arial" w:hAnsi="Arial"/>
          <w:color w:val="000000"/>
        </w:rPr>
        <w:t xml:space="preserve"> </w:t>
      </w:r>
      <w:r w:rsidRPr="00B85B1E">
        <w:rPr>
          <w:rFonts w:ascii="Arial" w:hAnsi="Arial"/>
          <w:color w:val="000000"/>
        </w:rPr>
        <w:t xml:space="preserve">und </w:t>
      </w:r>
      <w:r w:rsidR="00424FFE" w:rsidRPr="00B85B1E">
        <w:rPr>
          <w:rFonts w:ascii="Arial" w:hAnsi="Arial"/>
          <w:color w:val="000000"/>
        </w:rPr>
        <w:t xml:space="preserve">2022 </w:t>
      </w:r>
      <w:r w:rsidR="006B0AB5" w:rsidRPr="00B85B1E">
        <w:rPr>
          <w:rFonts w:ascii="Arial" w:hAnsi="Arial"/>
          <w:color w:val="000000"/>
        </w:rPr>
        <w:t xml:space="preserve">lag der Verbrauch von gezüchtetem Fisch </w:t>
      </w:r>
      <w:r w:rsidR="00310E83" w:rsidRPr="00B85B1E">
        <w:rPr>
          <w:rFonts w:ascii="Arial" w:hAnsi="Arial"/>
          <w:color w:val="000000"/>
        </w:rPr>
        <w:t>(</w:t>
      </w:r>
      <w:r w:rsidR="00FD4686" w:rsidRPr="00B85B1E">
        <w:rPr>
          <w:rFonts w:ascii="Arial" w:hAnsi="Arial"/>
          <w:color w:val="000000"/>
        </w:rPr>
        <w:t>50,9 Prozent</w:t>
      </w:r>
      <w:r w:rsidR="00310E83" w:rsidRPr="00B85B1E">
        <w:rPr>
          <w:rFonts w:ascii="Arial" w:hAnsi="Arial"/>
          <w:color w:val="000000"/>
        </w:rPr>
        <w:t>)</w:t>
      </w:r>
      <w:r w:rsidR="00FD4686" w:rsidRPr="00B85B1E">
        <w:rPr>
          <w:rFonts w:ascii="Arial" w:hAnsi="Arial"/>
          <w:color w:val="000000"/>
        </w:rPr>
        <w:t xml:space="preserve"> </w:t>
      </w:r>
      <w:r w:rsidR="006B0AB5" w:rsidRPr="00B85B1E">
        <w:rPr>
          <w:rFonts w:ascii="Arial" w:hAnsi="Arial"/>
          <w:color w:val="000000"/>
        </w:rPr>
        <w:t>zum ersten Mal über dem Verbrauch von</w:t>
      </w:r>
      <w:r w:rsidR="00875A6D" w:rsidRPr="00B85B1E">
        <w:rPr>
          <w:rFonts w:ascii="Arial" w:hAnsi="Arial"/>
          <w:color w:val="000000"/>
        </w:rPr>
        <w:t xml:space="preserve"> dem auf offener See bzw. in Binnengewässern gefangenen Fisch</w:t>
      </w:r>
      <w:r w:rsidR="00310E83" w:rsidRPr="00B85B1E">
        <w:rPr>
          <w:rFonts w:ascii="Arial" w:hAnsi="Arial"/>
          <w:color w:val="000000"/>
        </w:rPr>
        <w:t xml:space="preserve"> (49,1 Prozent)</w:t>
      </w:r>
      <w:r w:rsidR="00875A6D" w:rsidRPr="00B85B1E">
        <w:rPr>
          <w:rFonts w:ascii="Arial" w:hAnsi="Arial"/>
          <w:color w:val="000000"/>
        </w:rPr>
        <w:t>.</w:t>
      </w:r>
      <w:r w:rsidR="00310E83" w:rsidRPr="00B85B1E">
        <w:rPr>
          <w:rFonts w:ascii="Arial" w:hAnsi="Arial"/>
          <w:color w:val="000000"/>
        </w:rPr>
        <w:t xml:space="preserve"> Von den insgesamt 94,4 Millionen Tonnen </w:t>
      </w:r>
      <w:r w:rsidR="004E6542" w:rsidRPr="00B85B1E">
        <w:rPr>
          <w:rFonts w:ascii="Arial" w:hAnsi="Arial"/>
          <w:color w:val="000000"/>
        </w:rPr>
        <w:t>Zuchtf</w:t>
      </w:r>
      <w:r w:rsidR="00310E83" w:rsidRPr="00B85B1E">
        <w:rPr>
          <w:rFonts w:ascii="Arial" w:hAnsi="Arial"/>
          <w:color w:val="000000"/>
        </w:rPr>
        <w:t xml:space="preserve">isch entfielen 62,6 Prozent auf die Zucht in </w:t>
      </w:r>
      <w:r w:rsidR="00310E83" w:rsidRPr="00B85B1E">
        <w:rPr>
          <w:rFonts w:ascii="Arial" w:hAnsi="Arial"/>
          <w:color w:val="000000"/>
        </w:rPr>
        <w:lastRenderedPageBreak/>
        <w:t>Binnengewässern und 37,4 Prozent auf die Zucht auf offener See (59,1 bzw. 35,3 Mio. t).</w:t>
      </w:r>
      <w:r w:rsidR="003437AB" w:rsidRPr="00B85B1E">
        <w:rPr>
          <w:rFonts w:ascii="Arial" w:hAnsi="Arial"/>
          <w:color w:val="000000"/>
        </w:rPr>
        <w:t xml:space="preserve"> </w:t>
      </w:r>
      <w:r w:rsidR="00E0411E" w:rsidRPr="00B85B1E">
        <w:rPr>
          <w:rFonts w:ascii="Arial" w:hAnsi="Arial"/>
          <w:color w:val="000000"/>
        </w:rPr>
        <w:t xml:space="preserve">China hatte im Jahr 2022 mit 56,0 Prozent den mit Abstand höchsten Anteil an der </w:t>
      </w:r>
      <w:r w:rsidR="00AA3BE1" w:rsidRPr="00B85B1E">
        <w:rPr>
          <w:rFonts w:ascii="Arial" w:hAnsi="Arial"/>
          <w:color w:val="000000"/>
        </w:rPr>
        <w:t xml:space="preserve">gesamten </w:t>
      </w:r>
      <w:r w:rsidR="00E0411E" w:rsidRPr="00B85B1E">
        <w:rPr>
          <w:rFonts w:ascii="Arial" w:hAnsi="Arial"/>
          <w:color w:val="000000"/>
        </w:rPr>
        <w:t xml:space="preserve">Fischzucht weltweit. Zusammen mit Indien (10,8 Prozent), Indonesien (5,7 Prozent), Vietnam (5,5 Prozent) und Bangladesch (2,9 Prozent) entfielen mehr als vier Fünftel der </w:t>
      </w:r>
      <w:r w:rsidR="00283DCF" w:rsidRPr="00B85B1E">
        <w:rPr>
          <w:rFonts w:ascii="Arial" w:hAnsi="Arial"/>
          <w:color w:val="000000"/>
        </w:rPr>
        <w:t xml:space="preserve">globalen </w:t>
      </w:r>
      <w:r w:rsidR="00E0411E" w:rsidRPr="00B85B1E">
        <w:rPr>
          <w:rFonts w:ascii="Arial" w:hAnsi="Arial"/>
          <w:color w:val="000000"/>
        </w:rPr>
        <w:t>Fischzucht auf nur fünf Staaten. Norwegen, der für die Fischzucht mit Abstand wichtigste Staat in Europa, hatte lediglich einen Anteil von 1,7 Prozent an der Fischzucht weltweit.</w:t>
      </w:r>
    </w:p>
    <w:p w14:paraId="6C1E7FE6" w14:textId="77777777" w:rsidR="003437AB" w:rsidRPr="00B85B1E" w:rsidRDefault="003437AB" w:rsidP="003437AB">
      <w:pPr>
        <w:rPr>
          <w:rFonts w:ascii="Arial" w:hAnsi="Arial"/>
          <w:color w:val="000000"/>
        </w:rPr>
      </w:pPr>
    </w:p>
    <w:p w14:paraId="5821A281" w14:textId="3ACC1353" w:rsidR="00ED3B72" w:rsidRPr="00B85B1E" w:rsidRDefault="004811F8" w:rsidP="003437AB">
      <w:pPr>
        <w:rPr>
          <w:rFonts w:ascii="Arial" w:hAnsi="Arial"/>
          <w:color w:val="000000"/>
        </w:rPr>
      </w:pPr>
      <w:r w:rsidRPr="00B85B1E">
        <w:rPr>
          <w:rFonts w:ascii="Arial" w:hAnsi="Arial"/>
          <w:color w:val="000000"/>
        </w:rPr>
        <w:t>Nach 1950 hat sich di</w:t>
      </w:r>
      <w:r w:rsidR="00844464" w:rsidRPr="00B85B1E">
        <w:rPr>
          <w:rFonts w:ascii="Arial" w:hAnsi="Arial"/>
          <w:color w:val="000000"/>
        </w:rPr>
        <w:t xml:space="preserve">e absolute Menge des gefangenen Fisches </w:t>
      </w:r>
      <w:r w:rsidR="00A76B78" w:rsidRPr="00B85B1E">
        <w:rPr>
          <w:rFonts w:ascii="Arial" w:hAnsi="Arial"/>
          <w:color w:val="000000"/>
        </w:rPr>
        <w:t xml:space="preserve">über Jahrzehnte </w:t>
      </w:r>
      <w:r w:rsidR="00844464" w:rsidRPr="00B85B1E">
        <w:rPr>
          <w:rFonts w:ascii="Arial" w:hAnsi="Arial"/>
          <w:color w:val="000000"/>
        </w:rPr>
        <w:t>erhöht</w:t>
      </w:r>
      <w:r w:rsidR="00A76B78" w:rsidRPr="00B85B1E">
        <w:rPr>
          <w:rFonts w:ascii="Arial" w:hAnsi="Arial"/>
          <w:color w:val="000000"/>
        </w:rPr>
        <w:t xml:space="preserve">. Erst </w:t>
      </w:r>
      <w:r w:rsidR="00844464" w:rsidRPr="00B85B1E">
        <w:rPr>
          <w:rFonts w:ascii="Arial" w:hAnsi="Arial"/>
          <w:color w:val="000000"/>
        </w:rPr>
        <w:t xml:space="preserve">seit Ende der 1980er-Jahre </w:t>
      </w:r>
      <w:r w:rsidR="00A76B78" w:rsidRPr="00B85B1E">
        <w:rPr>
          <w:rFonts w:ascii="Arial" w:hAnsi="Arial"/>
          <w:color w:val="000000"/>
        </w:rPr>
        <w:t xml:space="preserve">stagniert die Fischfangmenge </w:t>
      </w:r>
      <w:r w:rsidR="00844464" w:rsidRPr="00B85B1E">
        <w:rPr>
          <w:rFonts w:ascii="Arial" w:hAnsi="Arial"/>
          <w:color w:val="000000"/>
        </w:rPr>
        <w:t xml:space="preserve">auf hohem Niveau. </w:t>
      </w:r>
      <w:r w:rsidR="005A3829" w:rsidRPr="00B85B1E">
        <w:rPr>
          <w:rFonts w:ascii="Arial" w:hAnsi="Arial"/>
          <w:color w:val="000000"/>
        </w:rPr>
        <w:t>Die durch d</w:t>
      </w:r>
      <w:r w:rsidR="00844464" w:rsidRPr="00B85B1E">
        <w:rPr>
          <w:rFonts w:ascii="Arial" w:hAnsi="Arial"/>
          <w:color w:val="000000"/>
        </w:rPr>
        <w:t xml:space="preserve">as Bevölkerungswachstum </w:t>
      </w:r>
      <w:r w:rsidR="005A3829" w:rsidRPr="00B85B1E">
        <w:rPr>
          <w:rFonts w:ascii="Arial" w:hAnsi="Arial"/>
          <w:color w:val="000000"/>
        </w:rPr>
        <w:t xml:space="preserve">und veränderte Konsumstile </w:t>
      </w:r>
      <w:r w:rsidR="00844464" w:rsidRPr="00B85B1E">
        <w:rPr>
          <w:rFonts w:ascii="Arial" w:hAnsi="Arial"/>
          <w:color w:val="000000"/>
        </w:rPr>
        <w:t xml:space="preserve">gestiegene Nachfrage </w:t>
      </w:r>
      <w:r w:rsidR="005A3829" w:rsidRPr="00B85B1E">
        <w:rPr>
          <w:rFonts w:ascii="Arial" w:hAnsi="Arial"/>
          <w:color w:val="000000"/>
        </w:rPr>
        <w:t xml:space="preserve">führt in Verbindung mit neuen Fangmethoden </w:t>
      </w:r>
      <w:r w:rsidR="00844464" w:rsidRPr="00B85B1E">
        <w:rPr>
          <w:rFonts w:ascii="Arial" w:hAnsi="Arial"/>
          <w:color w:val="000000"/>
        </w:rPr>
        <w:t>zu einer intensiven Befischung und teilweise Überfischung der Meere.</w:t>
      </w:r>
      <w:r w:rsidR="003437AB" w:rsidRPr="00B85B1E">
        <w:rPr>
          <w:rFonts w:ascii="Arial" w:hAnsi="Arial"/>
          <w:color w:val="000000"/>
        </w:rPr>
        <w:t xml:space="preserve"> </w:t>
      </w:r>
      <w:r w:rsidR="00844464" w:rsidRPr="00B85B1E">
        <w:rPr>
          <w:rFonts w:ascii="Arial" w:hAnsi="Arial"/>
          <w:color w:val="000000"/>
        </w:rPr>
        <w:t xml:space="preserve">Von den 200 Fischarten, auf die </w:t>
      </w:r>
      <w:r w:rsidR="000B45F4" w:rsidRPr="00B85B1E">
        <w:rPr>
          <w:rFonts w:ascii="Arial" w:hAnsi="Arial"/>
          <w:color w:val="000000"/>
        </w:rPr>
        <w:t xml:space="preserve">zwei Drittel </w:t>
      </w:r>
      <w:r w:rsidR="00844464" w:rsidRPr="00B85B1E">
        <w:rPr>
          <w:rFonts w:ascii="Arial" w:hAnsi="Arial"/>
          <w:color w:val="000000"/>
        </w:rPr>
        <w:t xml:space="preserve">des </w:t>
      </w:r>
      <w:r w:rsidR="004E6542" w:rsidRPr="00B85B1E">
        <w:rPr>
          <w:rFonts w:ascii="Arial" w:hAnsi="Arial"/>
          <w:color w:val="000000"/>
        </w:rPr>
        <w:t xml:space="preserve">weltweiten </w:t>
      </w:r>
      <w:r w:rsidR="00844464" w:rsidRPr="00B85B1E">
        <w:rPr>
          <w:rFonts w:ascii="Arial" w:hAnsi="Arial"/>
          <w:color w:val="000000"/>
        </w:rPr>
        <w:t xml:space="preserve">Fischfangs auf offener See </w:t>
      </w:r>
      <w:r w:rsidR="00C453D2" w:rsidRPr="00B85B1E">
        <w:rPr>
          <w:rFonts w:ascii="Arial" w:hAnsi="Arial"/>
          <w:color w:val="000000"/>
        </w:rPr>
        <w:t xml:space="preserve">in den Jahren 1950 bis 2001 </w:t>
      </w:r>
      <w:r w:rsidR="00844464" w:rsidRPr="00B85B1E">
        <w:rPr>
          <w:rFonts w:ascii="Arial" w:hAnsi="Arial"/>
          <w:color w:val="000000"/>
        </w:rPr>
        <w:t xml:space="preserve">entfallen, galten nach Aussagen der Food and </w:t>
      </w:r>
      <w:proofErr w:type="spellStart"/>
      <w:r w:rsidR="00844464" w:rsidRPr="00B85B1E">
        <w:rPr>
          <w:rFonts w:ascii="Arial" w:hAnsi="Arial"/>
          <w:color w:val="000000"/>
        </w:rPr>
        <w:t>Agriculture</w:t>
      </w:r>
      <w:proofErr w:type="spellEnd"/>
      <w:r w:rsidR="00844464" w:rsidRPr="00B85B1E">
        <w:rPr>
          <w:rFonts w:ascii="Arial" w:hAnsi="Arial"/>
          <w:color w:val="000000"/>
        </w:rPr>
        <w:t xml:space="preserve"> </w:t>
      </w:r>
      <w:proofErr w:type="spellStart"/>
      <w:r w:rsidR="00844464" w:rsidRPr="00B85B1E">
        <w:rPr>
          <w:rFonts w:ascii="Arial" w:hAnsi="Arial"/>
          <w:color w:val="000000"/>
        </w:rPr>
        <w:t>Organization</w:t>
      </w:r>
      <w:proofErr w:type="spellEnd"/>
      <w:r w:rsidR="00844464" w:rsidRPr="00B85B1E">
        <w:rPr>
          <w:rFonts w:ascii="Arial" w:hAnsi="Arial"/>
          <w:color w:val="000000"/>
        </w:rPr>
        <w:t xml:space="preserve"> (FAO) Anfang der 1950er-Jahre </w:t>
      </w:r>
      <w:r w:rsidR="00C453D2" w:rsidRPr="00B85B1E">
        <w:rPr>
          <w:rFonts w:ascii="Arial" w:hAnsi="Arial"/>
          <w:color w:val="000000"/>
        </w:rPr>
        <w:t xml:space="preserve">rund 65 </w:t>
      </w:r>
      <w:r w:rsidR="00844464" w:rsidRPr="00B85B1E">
        <w:rPr>
          <w:rFonts w:ascii="Arial" w:hAnsi="Arial"/>
          <w:color w:val="000000"/>
        </w:rPr>
        <w:t xml:space="preserve">Prozent als gering befischt. </w:t>
      </w:r>
      <w:r w:rsidR="00C938C3" w:rsidRPr="00B85B1E">
        <w:rPr>
          <w:rFonts w:ascii="Arial" w:hAnsi="Arial"/>
          <w:color w:val="000000"/>
        </w:rPr>
        <w:t xml:space="preserve">Bis </w:t>
      </w:r>
      <w:r w:rsidR="00844464" w:rsidRPr="00B85B1E">
        <w:rPr>
          <w:rFonts w:ascii="Arial" w:hAnsi="Arial"/>
          <w:color w:val="000000"/>
        </w:rPr>
        <w:t xml:space="preserve">Mitte der 1960er-Jahre schrumpfte der entsprechende Anteil auf ein Drittel und Anfang der 1970er-Jahre rutschte er unter zehn Prozent. Seit Ende der 1970er-Jahre gilt keine </w:t>
      </w:r>
      <w:r w:rsidR="004E6542" w:rsidRPr="00B85B1E">
        <w:rPr>
          <w:rFonts w:ascii="Arial" w:hAnsi="Arial"/>
          <w:color w:val="000000"/>
        </w:rPr>
        <w:t xml:space="preserve">dieser </w:t>
      </w:r>
      <w:r w:rsidR="00844464" w:rsidRPr="00B85B1E">
        <w:rPr>
          <w:rFonts w:ascii="Arial" w:hAnsi="Arial"/>
          <w:color w:val="000000"/>
        </w:rPr>
        <w:t>200 Fischarten als gering befischt.</w:t>
      </w:r>
    </w:p>
    <w:p w14:paraId="69BEA456" w14:textId="77777777" w:rsidR="003437AB" w:rsidRPr="00B85B1E" w:rsidRDefault="003437AB" w:rsidP="003437AB">
      <w:pPr>
        <w:rPr>
          <w:rFonts w:ascii="Arial" w:hAnsi="Arial"/>
          <w:color w:val="000000"/>
        </w:rPr>
      </w:pPr>
    </w:p>
    <w:p w14:paraId="461DAD3B" w14:textId="6D4DF0E2" w:rsidR="00257168" w:rsidRPr="00B85B1E" w:rsidRDefault="00844464" w:rsidP="003437AB">
      <w:pPr>
        <w:rPr>
          <w:rFonts w:ascii="Arial" w:hAnsi="Arial"/>
          <w:color w:val="000000"/>
        </w:rPr>
      </w:pPr>
      <w:r w:rsidRPr="00B85B1E">
        <w:rPr>
          <w:rFonts w:ascii="Arial" w:hAnsi="Arial"/>
          <w:color w:val="000000"/>
        </w:rPr>
        <w:t>Im Jahr 1974 waren 39 Prozent der Fischbestände auf offener See gering befischt</w:t>
      </w:r>
      <w:r w:rsidR="00257168" w:rsidRPr="00B85B1E">
        <w:rPr>
          <w:rFonts w:ascii="Arial" w:hAnsi="Arial"/>
          <w:color w:val="000000"/>
        </w:rPr>
        <w:t xml:space="preserve">, 51 Prozent waren </w:t>
      </w:r>
      <w:r w:rsidR="00493743" w:rsidRPr="00B85B1E">
        <w:rPr>
          <w:rFonts w:ascii="Arial" w:hAnsi="Arial"/>
          <w:color w:val="000000"/>
        </w:rPr>
        <w:t xml:space="preserve">nachhaltig </w:t>
      </w:r>
      <w:r w:rsidR="00257168" w:rsidRPr="00B85B1E">
        <w:rPr>
          <w:rFonts w:ascii="Arial" w:hAnsi="Arial"/>
          <w:color w:val="000000"/>
        </w:rPr>
        <w:t>befischt und lediglich 10 Prozent waren überfischt</w:t>
      </w:r>
      <w:r w:rsidRPr="00B85B1E">
        <w:rPr>
          <w:rFonts w:ascii="Arial" w:hAnsi="Arial"/>
          <w:color w:val="000000"/>
        </w:rPr>
        <w:t>. 2007 bewertete die FAO nur noch 20 Prozent der Fischbestände als gering befischt</w:t>
      </w:r>
      <w:r w:rsidR="00493743" w:rsidRPr="00B85B1E">
        <w:rPr>
          <w:rFonts w:ascii="Arial" w:hAnsi="Arial"/>
          <w:color w:val="000000"/>
        </w:rPr>
        <w:t xml:space="preserve">, </w:t>
      </w:r>
      <w:r w:rsidR="00257168" w:rsidRPr="00B85B1E">
        <w:rPr>
          <w:rFonts w:ascii="Arial" w:hAnsi="Arial"/>
          <w:color w:val="000000"/>
        </w:rPr>
        <w:t>52</w:t>
      </w:r>
      <w:r w:rsidR="00493743" w:rsidRPr="00B85B1E">
        <w:rPr>
          <w:rFonts w:ascii="Arial" w:hAnsi="Arial"/>
          <w:color w:val="000000"/>
        </w:rPr>
        <w:t xml:space="preserve"> Prozent wurden nachhaltig befischt </w:t>
      </w:r>
      <w:r w:rsidR="00257168" w:rsidRPr="00B85B1E">
        <w:rPr>
          <w:rFonts w:ascii="Arial" w:hAnsi="Arial"/>
          <w:color w:val="000000"/>
        </w:rPr>
        <w:t xml:space="preserve">und </w:t>
      </w:r>
      <w:r w:rsidR="000B45F4" w:rsidRPr="00B85B1E">
        <w:rPr>
          <w:rFonts w:ascii="Arial" w:hAnsi="Arial"/>
          <w:color w:val="000000"/>
        </w:rPr>
        <w:t xml:space="preserve">bereits </w:t>
      </w:r>
      <w:r w:rsidR="00257168" w:rsidRPr="00B85B1E">
        <w:rPr>
          <w:rFonts w:ascii="Arial" w:hAnsi="Arial"/>
          <w:color w:val="000000"/>
        </w:rPr>
        <w:t>28 Prozent der Fischbestände</w:t>
      </w:r>
      <w:r w:rsidR="00493743" w:rsidRPr="00B85B1E">
        <w:rPr>
          <w:rFonts w:ascii="Arial" w:hAnsi="Arial"/>
          <w:color w:val="000000"/>
        </w:rPr>
        <w:t xml:space="preserve"> galten als </w:t>
      </w:r>
      <w:r w:rsidRPr="00B85B1E">
        <w:rPr>
          <w:rFonts w:ascii="Arial" w:hAnsi="Arial"/>
          <w:color w:val="000000"/>
        </w:rPr>
        <w:t>überfischt</w:t>
      </w:r>
      <w:r w:rsidR="00257168" w:rsidRPr="00B85B1E">
        <w:rPr>
          <w:rFonts w:ascii="Arial" w:hAnsi="Arial"/>
          <w:color w:val="000000"/>
        </w:rPr>
        <w:t>. Von den überfischten</w:t>
      </w:r>
      <w:r w:rsidR="00493743" w:rsidRPr="00B85B1E">
        <w:rPr>
          <w:rFonts w:ascii="Arial" w:hAnsi="Arial"/>
          <w:color w:val="000000"/>
        </w:rPr>
        <w:t xml:space="preserve"> </w:t>
      </w:r>
      <w:r w:rsidR="00257168" w:rsidRPr="00B85B1E">
        <w:rPr>
          <w:rFonts w:ascii="Arial" w:hAnsi="Arial"/>
          <w:color w:val="000000"/>
        </w:rPr>
        <w:t xml:space="preserve">Fischbeständen des Jahres 2007 waren 19 Prozent überfischt, acht Prozent </w:t>
      </w:r>
      <w:r w:rsidR="00E857D0" w:rsidRPr="00B85B1E">
        <w:rPr>
          <w:rFonts w:ascii="Arial" w:hAnsi="Arial"/>
          <w:color w:val="000000"/>
        </w:rPr>
        <w:t xml:space="preserve">bereits </w:t>
      </w:r>
      <w:r w:rsidR="00257168" w:rsidRPr="00B85B1E">
        <w:rPr>
          <w:rFonts w:ascii="Arial" w:hAnsi="Arial"/>
          <w:color w:val="000000"/>
        </w:rPr>
        <w:t>erschöpft und ein Prozent erholte sich auf niedrigstem Niveau.</w:t>
      </w:r>
      <w:r w:rsidR="00E857D0" w:rsidRPr="00B85B1E">
        <w:rPr>
          <w:rFonts w:ascii="Arial" w:hAnsi="Arial"/>
          <w:color w:val="000000"/>
        </w:rPr>
        <w:t xml:space="preserve"> Bis zum </w:t>
      </w:r>
      <w:r w:rsidR="00C938C3" w:rsidRPr="00B85B1E">
        <w:rPr>
          <w:rFonts w:ascii="Arial" w:hAnsi="Arial"/>
          <w:color w:val="000000"/>
        </w:rPr>
        <w:t xml:space="preserve">Jahr </w:t>
      </w:r>
      <w:r w:rsidR="00E857D0" w:rsidRPr="00B85B1E">
        <w:rPr>
          <w:rFonts w:ascii="Arial" w:hAnsi="Arial"/>
          <w:color w:val="000000"/>
        </w:rPr>
        <w:t>20</w:t>
      </w:r>
      <w:r w:rsidR="00493743" w:rsidRPr="00B85B1E">
        <w:rPr>
          <w:rFonts w:ascii="Arial" w:hAnsi="Arial"/>
          <w:color w:val="000000"/>
        </w:rPr>
        <w:t>21</w:t>
      </w:r>
      <w:r w:rsidR="00E857D0" w:rsidRPr="00B85B1E">
        <w:rPr>
          <w:rFonts w:ascii="Arial" w:hAnsi="Arial"/>
          <w:color w:val="000000"/>
        </w:rPr>
        <w:t xml:space="preserve"> hat sich die Situation nochmals deutlich verschlechtert: Lediglich </w:t>
      </w:r>
      <w:r w:rsidR="00493743" w:rsidRPr="00B85B1E">
        <w:rPr>
          <w:rFonts w:ascii="Arial" w:hAnsi="Arial"/>
          <w:color w:val="000000"/>
        </w:rPr>
        <w:t>11,8</w:t>
      </w:r>
      <w:r w:rsidR="00E857D0" w:rsidRPr="00B85B1E">
        <w:rPr>
          <w:rFonts w:ascii="Arial" w:hAnsi="Arial"/>
          <w:color w:val="000000"/>
        </w:rPr>
        <w:t xml:space="preserve"> Prozent der Fischbestände auf offener See </w:t>
      </w:r>
      <w:r w:rsidR="000B45F4" w:rsidRPr="00B85B1E">
        <w:rPr>
          <w:rFonts w:ascii="Arial" w:hAnsi="Arial"/>
          <w:color w:val="000000"/>
        </w:rPr>
        <w:t>galte</w:t>
      </w:r>
      <w:r w:rsidR="00E857D0" w:rsidRPr="00B85B1E">
        <w:rPr>
          <w:rFonts w:ascii="Arial" w:hAnsi="Arial"/>
          <w:color w:val="000000"/>
        </w:rPr>
        <w:t>n</w:t>
      </w:r>
      <w:r w:rsidR="000B45F4" w:rsidRPr="00B85B1E">
        <w:rPr>
          <w:rFonts w:ascii="Arial" w:hAnsi="Arial"/>
          <w:color w:val="000000"/>
        </w:rPr>
        <w:t xml:space="preserve"> als</w:t>
      </w:r>
      <w:r w:rsidR="00493743" w:rsidRPr="00B85B1E">
        <w:rPr>
          <w:rFonts w:ascii="Arial" w:hAnsi="Arial"/>
          <w:color w:val="000000"/>
        </w:rPr>
        <w:t xml:space="preserve"> g</w:t>
      </w:r>
      <w:r w:rsidR="00E857D0" w:rsidRPr="00B85B1E">
        <w:rPr>
          <w:rFonts w:ascii="Arial" w:hAnsi="Arial"/>
          <w:color w:val="000000"/>
        </w:rPr>
        <w:t xml:space="preserve">ering befischt, </w:t>
      </w:r>
      <w:r w:rsidR="00493743" w:rsidRPr="00B85B1E">
        <w:rPr>
          <w:rFonts w:ascii="Arial" w:hAnsi="Arial"/>
          <w:color w:val="000000"/>
        </w:rPr>
        <w:t xml:space="preserve">50,5 </w:t>
      </w:r>
      <w:r w:rsidR="00E857D0" w:rsidRPr="00B85B1E">
        <w:rPr>
          <w:rFonts w:ascii="Arial" w:hAnsi="Arial"/>
          <w:color w:val="000000"/>
        </w:rPr>
        <w:t xml:space="preserve">Prozent </w:t>
      </w:r>
      <w:r w:rsidR="00493743" w:rsidRPr="00B85B1E">
        <w:rPr>
          <w:rFonts w:ascii="Arial" w:hAnsi="Arial"/>
          <w:color w:val="000000"/>
        </w:rPr>
        <w:t xml:space="preserve">wurden nachhaltig befischt </w:t>
      </w:r>
      <w:r w:rsidR="00E857D0" w:rsidRPr="00B85B1E">
        <w:rPr>
          <w:rFonts w:ascii="Arial" w:hAnsi="Arial"/>
          <w:color w:val="000000"/>
        </w:rPr>
        <w:t xml:space="preserve">und </w:t>
      </w:r>
      <w:r w:rsidR="00493743" w:rsidRPr="00B85B1E">
        <w:rPr>
          <w:rFonts w:ascii="Arial" w:hAnsi="Arial"/>
          <w:color w:val="000000"/>
        </w:rPr>
        <w:t>37,7</w:t>
      </w:r>
      <w:r w:rsidR="00E857D0" w:rsidRPr="00B85B1E">
        <w:rPr>
          <w:rFonts w:ascii="Arial" w:hAnsi="Arial"/>
          <w:color w:val="000000"/>
        </w:rPr>
        <w:t xml:space="preserve"> Prozent waren überfischt.</w:t>
      </w:r>
    </w:p>
    <w:p w14:paraId="6A98BD80" w14:textId="77777777" w:rsidR="003437AB" w:rsidRPr="00B85B1E" w:rsidRDefault="003437AB" w:rsidP="003437AB">
      <w:pPr>
        <w:rPr>
          <w:rFonts w:ascii="Arial" w:hAnsi="Arial"/>
          <w:color w:val="000000"/>
        </w:rPr>
      </w:pPr>
    </w:p>
    <w:p w14:paraId="4D40F242" w14:textId="60C10257" w:rsidR="00EB024A" w:rsidRPr="00B85B1E" w:rsidRDefault="00AA3BE1" w:rsidP="003437AB">
      <w:pPr>
        <w:rPr>
          <w:rFonts w:ascii="Arial" w:hAnsi="Arial"/>
          <w:color w:val="000000"/>
        </w:rPr>
      </w:pPr>
      <w:r w:rsidRPr="00B85B1E">
        <w:rPr>
          <w:rFonts w:ascii="Arial" w:hAnsi="Arial"/>
          <w:color w:val="000000"/>
        </w:rPr>
        <w:t xml:space="preserve">Im Jahr 2022 wurden 91 Millionen Tonnen Fisch auf offener See (79,7 Mio. t / 87,6 Prozent) und in Binnengewässern (11,3 Mio. t / 12,4 Prozent) gefangen. </w:t>
      </w:r>
      <w:r w:rsidR="00C938C3" w:rsidRPr="00B85B1E">
        <w:rPr>
          <w:rFonts w:ascii="Arial" w:hAnsi="Arial"/>
          <w:color w:val="000000"/>
        </w:rPr>
        <w:t xml:space="preserve">An den </w:t>
      </w:r>
      <w:r w:rsidR="000C6541" w:rsidRPr="00B85B1E">
        <w:rPr>
          <w:rFonts w:ascii="Arial" w:hAnsi="Arial"/>
          <w:color w:val="000000"/>
        </w:rPr>
        <w:t>79,7</w:t>
      </w:r>
      <w:r w:rsidR="00446D10" w:rsidRPr="00B85B1E">
        <w:rPr>
          <w:rFonts w:ascii="Arial" w:hAnsi="Arial"/>
          <w:color w:val="000000"/>
        </w:rPr>
        <w:t xml:space="preserve"> Millionen Tonnen Fisch, die 20</w:t>
      </w:r>
      <w:r w:rsidR="000C6541" w:rsidRPr="00B85B1E">
        <w:rPr>
          <w:rFonts w:ascii="Arial" w:hAnsi="Arial"/>
          <w:color w:val="000000"/>
        </w:rPr>
        <w:t>22</w:t>
      </w:r>
      <w:r w:rsidR="00446D10" w:rsidRPr="00B85B1E">
        <w:rPr>
          <w:rFonts w:ascii="Arial" w:hAnsi="Arial"/>
          <w:color w:val="000000"/>
        </w:rPr>
        <w:t xml:space="preserve"> auf offener See gefangen wurden, hatten die 25 größten Fischfangnationen einen Anteil von 8</w:t>
      </w:r>
      <w:r w:rsidR="000C6541" w:rsidRPr="00B85B1E">
        <w:rPr>
          <w:rFonts w:ascii="Arial" w:hAnsi="Arial"/>
          <w:color w:val="000000"/>
        </w:rPr>
        <w:t>0</w:t>
      </w:r>
      <w:r w:rsidR="00446D10" w:rsidRPr="00B85B1E">
        <w:rPr>
          <w:rFonts w:ascii="Arial" w:hAnsi="Arial"/>
          <w:color w:val="000000"/>
        </w:rPr>
        <w:t>,1 Prozent. An erster Stelle stand China mit einem Anteil von 1</w:t>
      </w:r>
      <w:r w:rsidR="000C6541" w:rsidRPr="00B85B1E">
        <w:rPr>
          <w:rFonts w:ascii="Arial" w:hAnsi="Arial"/>
          <w:color w:val="000000"/>
        </w:rPr>
        <w:t>4</w:t>
      </w:r>
      <w:r w:rsidR="00446D10" w:rsidRPr="00B85B1E">
        <w:rPr>
          <w:rFonts w:ascii="Arial" w:hAnsi="Arial"/>
          <w:color w:val="000000"/>
        </w:rPr>
        <w:t>,</w:t>
      </w:r>
      <w:r w:rsidR="000C6541" w:rsidRPr="00B85B1E">
        <w:rPr>
          <w:rFonts w:ascii="Arial" w:hAnsi="Arial"/>
          <w:color w:val="000000"/>
        </w:rPr>
        <w:t>8</w:t>
      </w:r>
      <w:r w:rsidR="00446D10" w:rsidRPr="00B85B1E">
        <w:rPr>
          <w:rFonts w:ascii="Arial" w:hAnsi="Arial"/>
          <w:color w:val="000000"/>
        </w:rPr>
        <w:t xml:space="preserve"> Prozent. Darauf folgten Indonesien (</w:t>
      </w:r>
      <w:r w:rsidR="000C6541" w:rsidRPr="00B85B1E">
        <w:rPr>
          <w:rFonts w:ascii="Arial" w:hAnsi="Arial"/>
          <w:color w:val="000000"/>
        </w:rPr>
        <w:t>8,6</w:t>
      </w:r>
      <w:r w:rsidR="00446D10" w:rsidRPr="00B85B1E">
        <w:rPr>
          <w:rFonts w:ascii="Arial" w:hAnsi="Arial"/>
          <w:color w:val="000000"/>
        </w:rPr>
        <w:t xml:space="preserve"> Prozent), </w:t>
      </w:r>
      <w:r w:rsidR="000C6541" w:rsidRPr="00B85B1E">
        <w:rPr>
          <w:rFonts w:ascii="Arial" w:hAnsi="Arial"/>
          <w:color w:val="000000"/>
        </w:rPr>
        <w:t xml:space="preserve">Peru </w:t>
      </w:r>
      <w:r w:rsidR="00446D10" w:rsidRPr="00B85B1E">
        <w:rPr>
          <w:rFonts w:ascii="Arial" w:hAnsi="Arial"/>
          <w:color w:val="000000"/>
        </w:rPr>
        <w:t>(6,</w:t>
      </w:r>
      <w:r w:rsidR="000C6541" w:rsidRPr="00B85B1E">
        <w:rPr>
          <w:rFonts w:ascii="Arial" w:hAnsi="Arial"/>
          <w:color w:val="000000"/>
        </w:rPr>
        <w:t>6</w:t>
      </w:r>
      <w:r w:rsidR="00446D10" w:rsidRPr="00B85B1E">
        <w:rPr>
          <w:rFonts w:ascii="Arial" w:hAnsi="Arial"/>
          <w:color w:val="000000"/>
        </w:rPr>
        <w:t xml:space="preserve"> Prozent), Russland (</w:t>
      </w:r>
      <w:r w:rsidR="000C6541" w:rsidRPr="00B85B1E">
        <w:rPr>
          <w:rFonts w:ascii="Arial" w:hAnsi="Arial"/>
          <w:color w:val="000000"/>
        </w:rPr>
        <w:t>5</w:t>
      </w:r>
      <w:r w:rsidR="00446D10" w:rsidRPr="00B85B1E">
        <w:rPr>
          <w:rFonts w:ascii="Arial" w:hAnsi="Arial"/>
          <w:color w:val="000000"/>
        </w:rPr>
        <w:t xml:space="preserve">,9 Prozent) und </w:t>
      </w:r>
      <w:r w:rsidR="000C6541" w:rsidRPr="00B85B1E">
        <w:rPr>
          <w:rFonts w:ascii="Arial" w:hAnsi="Arial"/>
          <w:color w:val="000000"/>
        </w:rPr>
        <w:t>die USA</w:t>
      </w:r>
      <w:r w:rsidR="00446D10" w:rsidRPr="00B85B1E">
        <w:rPr>
          <w:rFonts w:ascii="Arial" w:hAnsi="Arial"/>
          <w:color w:val="000000"/>
        </w:rPr>
        <w:t xml:space="preserve"> (</w:t>
      </w:r>
      <w:r w:rsidR="000C6541" w:rsidRPr="00B85B1E">
        <w:rPr>
          <w:rFonts w:ascii="Arial" w:hAnsi="Arial"/>
          <w:color w:val="000000"/>
        </w:rPr>
        <w:t>5,3</w:t>
      </w:r>
      <w:r w:rsidR="00446D10" w:rsidRPr="00B85B1E">
        <w:rPr>
          <w:rFonts w:ascii="Arial" w:hAnsi="Arial"/>
          <w:color w:val="000000"/>
        </w:rPr>
        <w:t xml:space="preserve"> Prozent).</w:t>
      </w:r>
      <w:r w:rsidR="003437AB" w:rsidRPr="00B85B1E">
        <w:rPr>
          <w:rFonts w:ascii="Arial" w:hAnsi="Arial"/>
          <w:color w:val="000000"/>
        </w:rPr>
        <w:t xml:space="preserve"> </w:t>
      </w:r>
      <w:r w:rsidR="00C938C3" w:rsidRPr="00B85B1E">
        <w:rPr>
          <w:rFonts w:ascii="Arial" w:hAnsi="Arial"/>
          <w:color w:val="000000"/>
        </w:rPr>
        <w:t>An</w:t>
      </w:r>
      <w:r w:rsidR="00D6185B" w:rsidRPr="00B85B1E">
        <w:rPr>
          <w:rFonts w:ascii="Arial" w:hAnsi="Arial"/>
          <w:color w:val="000000"/>
        </w:rPr>
        <w:t xml:space="preserve"> den </w:t>
      </w:r>
      <w:r w:rsidR="00141C42" w:rsidRPr="00B85B1E">
        <w:rPr>
          <w:rFonts w:ascii="Arial" w:hAnsi="Arial"/>
          <w:color w:val="000000"/>
        </w:rPr>
        <w:t>11</w:t>
      </w:r>
      <w:r w:rsidR="00EB024A" w:rsidRPr="00B85B1E">
        <w:rPr>
          <w:rFonts w:ascii="Arial" w:hAnsi="Arial"/>
          <w:color w:val="000000"/>
        </w:rPr>
        <w:t>,</w:t>
      </w:r>
      <w:r w:rsidR="007E69BB" w:rsidRPr="00B85B1E">
        <w:rPr>
          <w:rFonts w:ascii="Arial" w:hAnsi="Arial"/>
          <w:color w:val="000000"/>
        </w:rPr>
        <w:t>3</w:t>
      </w:r>
      <w:r w:rsidR="00EB024A" w:rsidRPr="00B85B1E">
        <w:rPr>
          <w:rFonts w:ascii="Arial" w:hAnsi="Arial"/>
          <w:color w:val="000000"/>
        </w:rPr>
        <w:t xml:space="preserve"> Millionen Tonnen Fisch, die 20</w:t>
      </w:r>
      <w:r w:rsidR="007E69BB" w:rsidRPr="00B85B1E">
        <w:rPr>
          <w:rFonts w:ascii="Arial" w:hAnsi="Arial"/>
          <w:color w:val="000000"/>
        </w:rPr>
        <w:t>22</w:t>
      </w:r>
      <w:r w:rsidR="00EB024A" w:rsidRPr="00B85B1E">
        <w:rPr>
          <w:rFonts w:ascii="Arial" w:hAnsi="Arial"/>
          <w:color w:val="000000"/>
        </w:rPr>
        <w:t xml:space="preserve"> in Binnengewässern gefangen wurden, hatten die </w:t>
      </w:r>
      <w:r w:rsidR="007E69BB" w:rsidRPr="00B85B1E">
        <w:rPr>
          <w:rFonts w:ascii="Arial" w:hAnsi="Arial"/>
          <w:color w:val="000000"/>
        </w:rPr>
        <w:t>25</w:t>
      </w:r>
      <w:r w:rsidR="00EB024A" w:rsidRPr="00B85B1E">
        <w:rPr>
          <w:rFonts w:ascii="Arial" w:hAnsi="Arial"/>
          <w:color w:val="000000"/>
        </w:rPr>
        <w:t xml:space="preserve"> größten Fischfangnationen einen Anteil von 8</w:t>
      </w:r>
      <w:r w:rsidR="007E69BB" w:rsidRPr="00B85B1E">
        <w:rPr>
          <w:rFonts w:ascii="Arial" w:hAnsi="Arial"/>
          <w:color w:val="000000"/>
        </w:rPr>
        <w:t>7</w:t>
      </w:r>
      <w:r w:rsidR="00EB024A" w:rsidRPr="00B85B1E">
        <w:rPr>
          <w:rFonts w:ascii="Arial" w:hAnsi="Arial"/>
          <w:color w:val="000000"/>
        </w:rPr>
        <w:t>,</w:t>
      </w:r>
      <w:r w:rsidR="007E69BB" w:rsidRPr="00B85B1E">
        <w:rPr>
          <w:rFonts w:ascii="Arial" w:hAnsi="Arial"/>
          <w:color w:val="000000"/>
        </w:rPr>
        <w:t>8</w:t>
      </w:r>
      <w:r w:rsidR="00EB024A" w:rsidRPr="00B85B1E">
        <w:rPr>
          <w:rFonts w:ascii="Arial" w:hAnsi="Arial"/>
          <w:color w:val="000000"/>
        </w:rPr>
        <w:t xml:space="preserve"> Prozent. An erster Stelle stand </w:t>
      </w:r>
      <w:r w:rsidRPr="00B85B1E">
        <w:rPr>
          <w:rFonts w:ascii="Arial" w:hAnsi="Arial"/>
          <w:color w:val="000000"/>
        </w:rPr>
        <w:t xml:space="preserve">Indien </w:t>
      </w:r>
      <w:r w:rsidR="00EB024A" w:rsidRPr="00B85B1E">
        <w:rPr>
          <w:rFonts w:ascii="Arial" w:hAnsi="Arial"/>
          <w:color w:val="000000"/>
        </w:rPr>
        <w:t xml:space="preserve">mit einem Anteil von </w:t>
      </w:r>
      <w:r w:rsidRPr="00B85B1E">
        <w:rPr>
          <w:rFonts w:ascii="Arial" w:hAnsi="Arial"/>
          <w:color w:val="000000"/>
        </w:rPr>
        <w:t>16</w:t>
      </w:r>
      <w:r w:rsidR="00141C42" w:rsidRPr="00B85B1E">
        <w:rPr>
          <w:rFonts w:ascii="Arial" w:hAnsi="Arial"/>
          <w:color w:val="000000"/>
        </w:rPr>
        <w:t>,</w:t>
      </w:r>
      <w:r w:rsidRPr="00B85B1E">
        <w:rPr>
          <w:rFonts w:ascii="Arial" w:hAnsi="Arial"/>
          <w:color w:val="000000"/>
        </w:rPr>
        <w:t>7</w:t>
      </w:r>
      <w:r w:rsidR="00141C42" w:rsidRPr="00B85B1E">
        <w:rPr>
          <w:rFonts w:ascii="Arial" w:hAnsi="Arial"/>
          <w:color w:val="000000"/>
        </w:rPr>
        <w:t xml:space="preserve"> Prozent. Darauf folgten </w:t>
      </w:r>
      <w:r w:rsidRPr="00B85B1E">
        <w:rPr>
          <w:rFonts w:ascii="Arial" w:hAnsi="Arial"/>
          <w:color w:val="000000"/>
        </w:rPr>
        <w:t>Bangladesch</w:t>
      </w:r>
      <w:r w:rsidR="002C6846" w:rsidRPr="00B85B1E">
        <w:rPr>
          <w:rFonts w:ascii="Arial" w:hAnsi="Arial"/>
          <w:color w:val="000000"/>
        </w:rPr>
        <w:t xml:space="preserve"> (11,7 Prozent),</w:t>
      </w:r>
      <w:r w:rsidRPr="00B85B1E">
        <w:rPr>
          <w:rFonts w:ascii="Arial" w:hAnsi="Arial"/>
          <w:color w:val="000000"/>
        </w:rPr>
        <w:t xml:space="preserve"> </w:t>
      </w:r>
      <w:r w:rsidR="002C6846" w:rsidRPr="00B85B1E">
        <w:rPr>
          <w:rFonts w:ascii="Arial" w:hAnsi="Arial"/>
          <w:color w:val="000000"/>
        </w:rPr>
        <w:t xml:space="preserve">China (10,3 Prozent), </w:t>
      </w:r>
      <w:r w:rsidR="00141C42" w:rsidRPr="00B85B1E">
        <w:rPr>
          <w:rFonts w:ascii="Arial" w:hAnsi="Arial"/>
          <w:color w:val="000000"/>
        </w:rPr>
        <w:t>Myanmar (</w:t>
      </w:r>
      <w:r w:rsidR="002C6846" w:rsidRPr="00B85B1E">
        <w:rPr>
          <w:rFonts w:ascii="Arial" w:hAnsi="Arial"/>
          <w:color w:val="000000"/>
        </w:rPr>
        <w:t>7,5</w:t>
      </w:r>
      <w:r w:rsidR="00141C42" w:rsidRPr="00B85B1E">
        <w:rPr>
          <w:rFonts w:ascii="Arial" w:hAnsi="Arial"/>
          <w:color w:val="000000"/>
        </w:rPr>
        <w:t xml:space="preserve"> Prozent)</w:t>
      </w:r>
      <w:r w:rsidR="002C6846" w:rsidRPr="00B85B1E">
        <w:rPr>
          <w:rFonts w:ascii="Arial" w:hAnsi="Arial"/>
          <w:color w:val="000000"/>
        </w:rPr>
        <w:t xml:space="preserve"> </w:t>
      </w:r>
      <w:r w:rsidR="00141C42" w:rsidRPr="00B85B1E">
        <w:rPr>
          <w:rFonts w:ascii="Arial" w:hAnsi="Arial"/>
          <w:color w:val="000000"/>
        </w:rPr>
        <w:t>sowie</w:t>
      </w:r>
      <w:r w:rsidR="002C6846" w:rsidRPr="00B85B1E">
        <w:rPr>
          <w:rFonts w:ascii="Arial" w:hAnsi="Arial"/>
          <w:color w:val="000000"/>
        </w:rPr>
        <w:t xml:space="preserve"> Indonesien </w:t>
      </w:r>
      <w:r w:rsidR="00141C42" w:rsidRPr="00B85B1E">
        <w:rPr>
          <w:rFonts w:ascii="Arial" w:hAnsi="Arial"/>
          <w:color w:val="000000"/>
        </w:rPr>
        <w:t>(4,</w:t>
      </w:r>
      <w:r w:rsidR="002C6846" w:rsidRPr="00B85B1E">
        <w:rPr>
          <w:rFonts w:ascii="Arial" w:hAnsi="Arial"/>
          <w:color w:val="000000"/>
        </w:rPr>
        <w:t>1</w:t>
      </w:r>
      <w:r w:rsidR="00141C42" w:rsidRPr="00B85B1E">
        <w:rPr>
          <w:rFonts w:ascii="Arial" w:hAnsi="Arial"/>
          <w:color w:val="000000"/>
        </w:rPr>
        <w:t xml:space="preserve"> Prozent)</w:t>
      </w:r>
      <w:r w:rsidR="00EB024A" w:rsidRPr="00B85B1E">
        <w:rPr>
          <w:rFonts w:ascii="Arial" w:hAnsi="Arial"/>
          <w:color w:val="000000"/>
        </w:rPr>
        <w:t>.</w:t>
      </w:r>
    </w:p>
    <w:p w14:paraId="6783A83B" w14:textId="77777777" w:rsidR="003437AB" w:rsidRPr="00B85B1E" w:rsidRDefault="003437AB" w:rsidP="003437AB">
      <w:pPr>
        <w:rPr>
          <w:rFonts w:ascii="Arial" w:hAnsi="Arial"/>
          <w:color w:val="000000"/>
        </w:rPr>
      </w:pPr>
    </w:p>
    <w:p w14:paraId="56AB1E2F" w14:textId="0E32065F" w:rsidR="003437AB" w:rsidRPr="00B85B1E" w:rsidRDefault="00D6185B" w:rsidP="003437AB">
      <w:pPr>
        <w:rPr>
          <w:rFonts w:ascii="Arial" w:hAnsi="Arial"/>
          <w:color w:val="000000"/>
        </w:rPr>
      </w:pPr>
      <w:r w:rsidRPr="00B85B1E">
        <w:rPr>
          <w:rFonts w:ascii="Arial" w:hAnsi="Arial"/>
          <w:color w:val="000000"/>
        </w:rPr>
        <w:t xml:space="preserve">Der Erstverkaufswert </w:t>
      </w:r>
      <w:r w:rsidR="00A41688" w:rsidRPr="00B85B1E">
        <w:rPr>
          <w:rFonts w:ascii="Arial" w:hAnsi="Arial"/>
          <w:color w:val="000000"/>
        </w:rPr>
        <w:t xml:space="preserve">der </w:t>
      </w:r>
      <w:r w:rsidR="00DF5337" w:rsidRPr="00B85B1E">
        <w:rPr>
          <w:rFonts w:ascii="Arial" w:hAnsi="Arial"/>
          <w:color w:val="000000"/>
        </w:rPr>
        <w:t xml:space="preserve">185,4 Millionen Tonnen Fisch, die 2022 gefangen oder gezüchtet wurden, belief sich nach </w:t>
      </w:r>
      <w:r w:rsidR="00175CD5" w:rsidRPr="00B85B1E">
        <w:rPr>
          <w:rFonts w:ascii="Arial" w:hAnsi="Arial"/>
          <w:color w:val="000000"/>
        </w:rPr>
        <w:t xml:space="preserve">Schätzungen </w:t>
      </w:r>
      <w:r w:rsidR="00DF5337" w:rsidRPr="00B85B1E">
        <w:rPr>
          <w:rFonts w:ascii="Arial" w:hAnsi="Arial"/>
          <w:color w:val="000000"/>
        </w:rPr>
        <w:t>der FAO auf 452</w:t>
      </w:r>
      <w:r w:rsidRPr="00B85B1E">
        <w:rPr>
          <w:rFonts w:ascii="Arial" w:hAnsi="Arial"/>
          <w:color w:val="000000"/>
        </w:rPr>
        <w:t xml:space="preserve"> Milliarden US-Dollar</w:t>
      </w:r>
      <w:r w:rsidR="00A41688" w:rsidRPr="00B85B1E">
        <w:rPr>
          <w:rFonts w:ascii="Arial" w:hAnsi="Arial"/>
          <w:color w:val="000000"/>
        </w:rPr>
        <w:t>.</w:t>
      </w:r>
      <w:r w:rsidR="00175CD5" w:rsidRPr="00B85B1E">
        <w:rPr>
          <w:rFonts w:ascii="Arial" w:hAnsi="Arial"/>
          <w:color w:val="000000"/>
        </w:rPr>
        <w:t xml:space="preserve"> Mit 296 Milliarden US-Dollar hatte der Zuchtfisch einen Anteil von knapp zwei Dritteln am Erstverkaufswert (65,5 Prozent).</w:t>
      </w:r>
      <w:r w:rsidR="003437AB" w:rsidRPr="00B85B1E">
        <w:rPr>
          <w:rFonts w:ascii="Arial" w:hAnsi="Arial"/>
          <w:color w:val="000000"/>
        </w:rPr>
        <w:t xml:space="preserve"> </w:t>
      </w:r>
      <w:r w:rsidR="00706B0C" w:rsidRPr="00B85B1E">
        <w:rPr>
          <w:rFonts w:ascii="Arial" w:hAnsi="Arial"/>
          <w:color w:val="000000"/>
        </w:rPr>
        <w:t xml:space="preserve">In unterschiedlicher Tiefe sind alle Staaten der Welt in den globalen Handel </w:t>
      </w:r>
      <w:r w:rsidR="00633EC4" w:rsidRPr="00B85B1E">
        <w:rPr>
          <w:rFonts w:ascii="Arial" w:hAnsi="Arial"/>
          <w:color w:val="000000"/>
        </w:rPr>
        <w:t xml:space="preserve">mit </w:t>
      </w:r>
      <w:r w:rsidR="00706B0C" w:rsidRPr="00B85B1E">
        <w:rPr>
          <w:rFonts w:ascii="Arial" w:hAnsi="Arial"/>
          <w:color w:val="000000"/>
        </w:rPr>
        <w:t>gefangen</w:t>
      </w:r>
      <w:r w:rsidR="00633EC4" w:rsidRPr="00B85B1E">
        <w:rPr>
          <w:rFonts w:ascii="Arial" w:hAnsi="Arial"/>
          <w:color w:val="000000"/>
        </w:rPr>
        <w:t>en</w:t>
      </w:r>
      <w:r w:rsidR="00706B0C" w:rsidRPr="00B85B1E">
        <w:rPr>
          <w:rFonts w:ascii="Arial" w:hAnsi="Arial"/>
          <w:color w:val="000000"/>
        </w:rPr>
        <w:t xml:space="preserve"> oder gezüchtet</w:t>
      </w:r>
      <w:r w:rsidR="00633EC4" w:rsidRPr="00B85B1E">
        <w:rPr>
          <w:rFonts w:ascii="Arial" w:hAnsi="Arial"/>
          <w:color w:val="000000"/>
        </w:rPr>
        <w:t>en</w:t>
      </w:r>
      <w:r w:rsidR="00706B0C" w:rsidRPr="00B85B1E">
        <w:rPr>
          <w:rFonts w:ascii="Arial" w:hAnsi="Arial"/>
          <w:color w:val="000000"/>
        </w:rPr>
        <w:t xml:space="preserve"> Fischen eingebunden. Die FAO schätzt den Wert der </w:t>
      </w:r>
      <w:r w:rsidR="00633EC4" w:rsidRPr="00B85B1E">
        <w:rPr>
          <w:rFonts w:ascii="Arial" w:hAnsi="Arial"/>
          <w:color w:val="000000"/>
        </w:rPr>
        <w:t xml:space="preserve">weltweiten </w:t>
      </w:r>
      <w:r w:rsidR="00706B0C" w:rsidRPr="00B85B1E">
        <w:rPr>
          <w:rFonts w:ascii="Arial" w:hAnsi="Arial"/>
          <w:color w:val="000000"/>
        </w:rPr>
        <w:t>Exporte auf 195 Milliarden US-Dollar im Jahr 202</w:t>
      </w:r>
      <w:r w:rsidR="005F504C" w:rsidRPr="00B85B1E">
        <w:rPr>
          <w:rFonts w:ascii="Arial" w:hAnsi="Arial"/>
          <w:color w:val="000000"/>
        </w:rPr>
        <w:t>2</w:t>
      </w:r>
      <w:r w:rsidR="00706B0C" w:rsidRPr="00B85B1E">
        <w:rPr>
          <w:rFonts w:ascii="Arial" w:hAnsi="Arial"/>
          <w:color w:val="000000"/>
        </w:rPr>
        <w:t xml:space="preserve">. Laut FAO lag der Handelsbilanzüberschuss der Staaten </w:t>
      </w:r>
      <w:r w:rsidR="00633EC4" w:rsidRPr="00B85B1E">
        <w:rPr>
          <w:rFonts w:ascii="Arial" w:hAnsi="Arial"/>
          <w:color w:val="000000"/>
        </w:rPr>
        <w:t xml:space="preserve">mit niedrigen und mittleren Einkommen dabei bei 45 Milliarden US-Dollar </w:t>
      </w:r>
      <w:r w:rsidR="002303BE" w:rsidRPr="00B85B1E">
        <w:rPr>
          <w:rFonts w:ascii="Arial" w:hAnsi="Arial"/>
          <w:color w:val="000000"/>
        </w:rPr>
        <w:t>und damit h</w:t>
      </w:r>
      <w:r w:rsidR="00633EC4" w:rsidRPr="00B85B1E">
        <w:rPr>
          <w:rFonts w:ascii="Arial" w:hAnsi="Arial"/>
          <w:color w:val="000000"/>
        </w:rPr>
        <w:t>öher als bei allen anderen Landwirtschaftsprodukten.</w:t>
      </w:r>
    </w:p>
    <w:p w14:paraId="5D2F6854" w14:textId="77777777" w:rsidR="003437AB" w:rsidRPr="00B85B1E" w:rsidRDefault="003437AB" w:rsidP="003437AB">
      <w:pPr>
        <w:rPr>
          <w:rFonts w:ascii="Arial" w:hAnsi="Arial"/>
          <w:color w:val="000000"/>
        </w:rPr>
      </w:pPr>
    </w:p>
    <w:p w14:paraId="360185DB" w14:textId="77777777" w:rsidR="00844464" w:rsidRPr="00AA6795" w:rsidRDefault="00844464">
      <w:pPr>
        <w:autoSpaceDE w:val="0"/>
        <w:autoSpaceDN w:val="0"/>
        <w:adjustRightInd w:val="0"/>
        <w:rPr>
          <w:rFonts w:ascii="Arial" w:hAnsi="Arial"/>
          <w:color w:val="FF0000"/>
        </w:rPr>
      </w:pPr>
      <w:r w:rsidRPr="00AA6795">
        <w:rPr>
          <w:rFonts w:ascii="Arial" w:hAnsi="Arial"/>
          <w:color w:val="FF0000"/>
        </w:rPr>
        <w:t>Datenquelle</w:t>
      </w:r>
    </w:p>
    <w:p w14:paraId="7378ED69" w14:textId="77777777" w:rsidR="00844464" w:rsidRPr="00AA6795" w:rsidRDefault="00844464">
      <w:pPr>
        <w:rPr>
          <w:rFonts w:ascii="Arial" w:hAnsi="Arial"/>
          <w:color w:val="000000"/>
        </w:rPr>
      </w:pPr>
    </w:p>
    <w:p w14:paraId="45209537" w14:textId="77777777" w:rsidR="0085470C" w:rsidRPr="00AA6795" w:rsidRDefault="00844464">
      <w:pPr>
        <w:rPr>
          <w:rFonts w:ascii="Arial" w:hAnsi="Arial"/>
          <w:color w:val="000000"/>
        </w:rPr>
      </w:pPr>
      <w:r w:rsidRPr="00AA6795">
        <w:rPr>
          <w:rFonts w:ascii="Arial" w:hAnsi="Arial"/>
          <w:color w:val="000000"/>
        </w:rPr>
        <w:t xml:space="preserve">Food and Agriculture Organization (FAO): </w:t>
      </w:r>
      <w:r w:rsidR="00021F2F" w:rsidRPr="00AA6795">
        <w:rPr>
          <w:rFonts w:ascii="Arial" w:hAnsi="Arial"/>
          <w:color w:val="000000"/>
        </w:rPr>
        <w:t xml:space="preserve">The State of World </w:t>
      </w:r>
      <w:proofErr w:type="spellStart"/>
      <w:r w:rsidR="00021F2F" w:rsidRPr="00AA6795">
        <w:rPr>
          <w:rFonts w:ascii="Arial" w:hAnsi="Arial"/>
          <w:color w:val="000000"/>
        </w:rPr>
        <w:t>Fisheries</w:t>
      </w:r>
      <w:proofErr w:type="spellEnd"/>
      <w:r w:rsidR="00021F2F" w:rsidRPr="00AA6795">
        <w:rPr>
          <w:rFonts w:ascii="Arial" w:hAnsi="Arial"/>
          <w:color w:val="000000"/>
        </w:rPr>
        <w:t xml:space="preserve"> and </w:t>
      </w:r>
      <w:proofErr w:type="spellStart"/>
      <w:r w:rsidR="00021F2F" w:rsidRPr="00AA6795">
        <w:rPr>
          <w:rFonts w:ascii="Arial" w:hAnsi="Arial"/>
          <w:color w:val="000000"/>
        </w:rPr>
        <w:t>Aquaculture</w:t>
      </w:r>
      <w:proofErr w:type="spellEnd"/>
      <w:r w:rsidR="00A85CAD" w:rsidRPr="00AA6795">
        <w:rPr>
          <w:rFonts w:ascii="Arial" w:hAnsi="Arial"/>
          <w:color w:val="000000"/>
        </w:rPr>
        <w:t>, verschiedene Jahrgänge</w:t>
      </w:r>
      <w:r w:rsidR="0085470C" w:rsidRPr="00AA6795">
        <w:rPr>
          <w:rFonts w:ascii="Arial" w:hAnsi="Arial"/>
          <w:color w:val="000000"/>
        </w:rPr>
        <w:t xml:space="preserve">, Review </w:t>
      </w:r>
      <w:proofErr w:type="spellStart"/>
      <w:r w:rsidR="0085470C" w:rsidRPr="00AA6795">
        <w:rPr>
          <w:rFonts w:ascii="Arial" w:hAnsi="Arial"/>
          <w:color w:val="000000"/>
        </w:rPr>
        <w:t>of</w:t>
      </w:r>
      <w:proofErr w:type="spellEnd"/>
      <w:r w:rsidR="0085470C" w:rsidRPr="00AA6795">
        <w:rPr>
          <w:rFonts w:ascii="Arial" w:hAnsi="Arial"/>
          <w:color w:val="000000"/>
        </w:rPr>
        <w:t xml:space="preserve"> the state of world marine fishery resources, 2005</w:t>
      </w:r>
    </w:p>
    <w:p w14:paraId="1051BEEF" w14:textId="77777777" w:rsidR="0085470C" w:rsidRPr="00AA6795" w:rsidRDefault="0085470C">
      <w:pPr>
        <w:rPr>
          <w:rFonts w:ascii="Arial" w:hAnsi="Arial"/>
          <w:color w:val="000000"/>
        </w:rPr>
      </w:pPr>
    </w:p>
    <w:p w14:paraId="0E025BCB" w14:textId="77777777" w:rsidR="00844464" w:rsidRPr="00B85B1E" w:rsidRDefault="00844464">
      <w:pPr>
        <w:autoSpaceDE w:val="0"/>
        <w:autoSpaceDN w:val="0"/>
        <w:adjustRightInd w:val="0"/>
        <w:rPr>
          <w:rFonts w:ascii="Arial" w:hAnsi="Arial"/>
          <w:color w:val="FF0000"/>
        </w:rPr>
      </w:pPr>
      <w:r w:rsidRPr="00B85B1E">
        <w:rPr>
          <w:rFonts w:ascii="Arial" w:hAnsi="Arial"/>
          <w:color w:val="FF0000"/>
        </w:rPr>
        <w:t>Begriffe, methodische Anmerkungen oder Lesehilfen</w:t>
      </w:r>
    </w:p>
    <w:p w14:paraId="0B882C6D" w14:textId="77777777" w:rsidR="00844464" w:rsidRPr="00B85B1E" w:rsidRDefault="00844464">
      <w:pPr>
        <w:rPr>
          <w:rFonts w:ascii="Arial" w:hAnsi="Arial"/>
          <w:color w:val="000000"/>
        </w:rPr>
      </w:pPr>
    </w:p>
    <w:p w14:paraId="57B0948A" w14:textId="18F6953B" w:rsidR="00162933" w:rsidRPr="00B85B1E" w:rsidRDefault="00844464" w:rsidP="00ED3B72">
      <w:pPr>
        <w:rPr>
          <w:rFonts w:ascii="Arial" w:hAnsi="Arial"/>
          <w:color w:val="000000"/>
        </w:rPr>
      </w:pPr>
      <w:r w:rsidRPr="00B85B1E">
        <w:rPr>
          <w:rFonts w:ascii="Arial" w:hAnsi="Arial"/>
          <w:color w:val="000000"/>
        </w:rPr>
        <w:t xml:space="preserve">Um Aussagen über die Intensität der Befischung auf offener See machen zu können, trägt die Food and </w:t>
      </w:r>
      <w:proofErr w:type="spellStart"/>
      <w:r w:rsidRPr="00B85B1E">
        <w:rPr>
          <w:rFonts w:ascii="Arial" w:hAnsi="Arial"/>
          <w:color w:val="000000"/>
        </w:rPr>
        <w:t>Agriculture</w:t>
      </w:r>
      <w:proofErr w:type="spellEnd"/>
      <w:r w:rsidRPr="00B85B1E">
        <w:rPr>
          <w:rFonts w:ascii="Arial" w:hAnsi="Arial"/>
          <w:color w:val="000000"/>
        </w:rPr>
        <w:t xml:space="preserve"> </w:t>
      </w:r>
      <w:proofErr w:type="spellStart"/>
      <w:r w:rsidRPr="00B85B1E">
        <w:rPr>
          <w:rFonts w:ascii="Arial" w:hAnsi="Arial"/>
          <w:color w:val="000000"/>
        </w:rPr>
        <w:t>Organization</w:t>
      </w:r>
      <w:proofErr w:type="spellEnd"/>
      <w:r w:rsidRPr="00B85B1E">
        <w:rPr>
          <w:rFonts w:ascii="Arial" w:hAnsi="Arial"/>
          <w:color w:val="000000"/>
        </w:rPr>
        <w:t xml:space="preserve"> </w:t>
      </w:r>
      <w:proofErr w:type="spellStart"/>
      <w:r w:rsidRPr="00B85B1E">
        <w:rPr>
          <w:rFonts w:ascii="Arial" w:hAnsi="Arial"/>
          <w:color w:val="000000"/>
        </w:rPr>
        <w:t>of</w:t>
      </w:r>
      <w:proofErr w:type="spellEnd"/>
      <w:r w:rsidRPr="00B85B1E">
        <w:rPr>
          <w:rFonts w:ascii="Arial" w:hAnsi="Arial"/>
          <w:color w:val="000000"/>
        </w:rPr>
        <w:t xml:space="preserve"> </w:t>
      </w:r>
      <w:proofErr w:type="spellStart"/>
      <w:r w:rsidRPr="00B85B1E">
        <w:rPr>
          <w:rFonts w:ascii="Arial" w:hAnsi="Arial"/>
          <w:color w:val="000000"/>
        </w:rPr>
        <w:t>the</w:t>
      </w:r>
      <w:proofErr w:type="spellEnd"/>
      <w:r w:rsidRPr="00B85B1E">
        <w:rPr>
          <w:rFonts w:ascii="Arial" w:hAnsi="Arial"/>
          <w:color w:val="000000"/>
        </w:rPr>
        <w:t xml:space="preserve"> United </w:t>
      </w:r>
      <w:proofErr w:type="spellStart"/>
      <w:r w:rsidRPr="00B85B1E">
        <w:rPr>
          <w:rFonts w:ascii="Arial" w:hAnsi="Arial"/>
          <w:color w:val="000000"/>
        </w:rPr>
        <w:t>Nations</w:t>
      </w:r>
      <w:proofErr w:type="spellEnd"/>
      <w:r w:rsidRPr="00B85B1E">
        <w:rPr>
          <w:rFonts w:ascii="Arial" w:hAnsi="Arial"/>
          <w:color w:val="000000"/>
        </w:rPr>
        <w:t xml:space="preserve"> (FAO) die Beobachtungen von </w:t>
      </w:r>
      <w:r w:rsidR="00244C86" w:rsidRPr="00B85B1E">
        <w:rPr>
          <w:rFonts w:ascii="Arial" w:hAnsi="Arial"/>
          <w:color w:val="000000"/>
        </w:rPr>
        <w:t xml:space="preserve">weit </w:t>
      </w:r>
      <w:r w:rsidRPr="00B85B1E">
        <w:rPr>
          <w:rFonts w:ascii="Arial" w:hAnsi="Arial"/>
          <w:color w:val="000000"/>
        </w:rPr>
        <w:t>mehr als 5</w:t>
      </w:r>
      <w:r w:rsidR="00244C86" w:rsidRPr="00B85B1E">
        <w:rPr>
          <w:rFonts w:ascii="Arial" w:hAnsi="Arial"/>
          <w:color w:val="000000"/>
        </w:rPr>
        <w:t>0</w:t>
      </w:r>
      <w:r w:rsidRPr="00B85B1E">
        <w:rPr>
          <w:rFonts w:ascii="Arial" w:hAnsi="Arial"/>
          <w:color w:val="000000"/>
        </w:rPr>
        <w:t>0 Fischbeständen b</w:t>
      </w:r>
      <w:r w:rsidR="00162933" w:rsidRPr="00B85B1E">
        <w:rPr>
          <w:rFonts w:ascii="Arial" w:hAnsi="Arial"/>
          <w:color w:val="000000"/>
        </w:rPr>
        <w:t>zw. wichtigsten Arten zusammen.</w:t>
      </w:r>
      <w:r w:rsidR="00244C86" w:rsidRPr="00B85B1E">
        <w:rPr>
          <w:rFonts w:ascii="Arial" w:hAnsi="Arial"/>
          <w:color w:val="000000"/>
        </w:rPr>
        <w:t xml:space="preserve"> Um die Vergleichbarkeit verschiedener Jahre zu gewährleisten, bezieh</w:t>
      </w:r>
      <w:r w:rsidR="00C9635F" w:rsidRPr="00B85B1E">
        <w:rPr>
          <w:rFonts w:ascii="Arial" w:hAnsi="Arial"/>
          <w:color w:val="000000"/>
        </w:rPr>
        <w:t xml:space="preserve">en sich die hier dargestellten Daten </w:t>
      </w:r>
      <w:r w:rsidR="00244C86" w:rsidRPr="00B85B1E">
        <w:rPr>
          <w:rFonts w:ascii="Arial" w:hAnsi="Arial"/>
          <w:color w:val="000000"/>
        </w:rPr>
        <w:t xml:space="preserve">auf </w:t>
      </w:r>
      <w:r w:rsidR="00C9635F" w:rsidRPr="00B85B1E">
        <w:rPr>
          <w:rFonts w:ascii="Arial" w:hAnsi="Arial"/>
          <w:color w:val="000000"/>
        </w:rPr>
        <w:t>445 festgelegte Fischbestände, auf die etwa 72 Prozent der weltweiten Befischung auf offener See entfallen.</w:t>
      </w:r>
    </w:p>
    <w:p w14:paraId="22D301FB" w14:textId="77777777" w:rsidR="003437AB" w:rsidRPr="00B85B1E" w:rsidRDefault="003437AB" w:rsidP="00ED3B72">
      <w:pPr>
        <w:rPr>
          <w:rFonts w:ascii="Arial" w:hAnsi="Arial"/>
          <w:color w:val="000000"/>
        </w:rPr>
      </w:pPr>
    </w:p>
    <w:p w14:paraId="6B2A5DD8" w14:textId="77777777" w:rsidR="00696725" w:rsidRPr="00B85B1E" w:rsidRDefault="00696725" w:rsidP="00696725">
      <w:pPr>
        <w:rPr>
          <w:rFonts w:ascii="Arial" w:hAnsi="Arial"/>
          <w:sz w:val="20"/>
          <w:szCs w:val="20"/>
        </w:rPr>
      </w:pPr>
      <w:r w:rsidRPr="00B85B1E">
        <w:rPr>
          <w:rFonts w:ascii="Arial" w:hAnsi="Arial"/>
          <w:sz w:val="20"/>
          <w:szCs w:val="20"/>
        </w:rPr>
        <w:t xml:space="preserve">Dieser Text ist unter der Creative Commons Lizenz CC BY-NC-ND 4.0 veröffentlicht. </w:t>
      </w:r>
    </w:p>
    <w:p w14:paraId="04EE29D1" w14:textId="297CDF3F" w:rsidR="001B3AEB" w:rsidRPr="00B85B1E" w:rsidRDefault="00696725" w:rsidP="00696725">
      <w:pPr>
        <w:rPr>
          <w:rFonts w:ascii="Arial" w:hAnsi="Arial"/>
          <w:sz w:val="20"/>
          <w:szCs w:val="20"/>
        </w:rPr>
      </w:pPr>
      <w:r w:rsidRPr="00B85B1E">
        <w:rPr>
          <w:rFonts w:ascii="Arial" w:hAnsi="Arial"/>
          <w:sz w:val="20"/>
          <w:szCs w:val="20"/>
        </w:rPr>
        <w:t xml:space="preserve">Bundeszentrale für politische Bildung 2025 | </w:t>
      </w:r>
      <w:hyperlink r:id="rId8" w:history="1">
        <w:r w:rsidRPr="00B85B1E">
          <w:rPr>
            <w:rFonts w:ascii="Arial" w:hAnsi="Arial"/>
            <w:sz w:val="20"/>
            <w:szCs w:val="20"/>
          </w:rPr>
          <w:t>www.bpb.de</w:t>
        </w:r>
      </w:hyperlink>
    </w:p>
    <w:sectPr w:rsidR="001B3AEB" w:rsidRPr="00B85B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2ED26" w14:textId="77777777" w:rsidR="000F525E" w:rsidRDefault="000F525E" w:rsidP="00E003DD">
      <w:r>
        <w:separator/>
      </w:r>
    </w:p>
  </w:endnote>
  <w:endnote w:type="continuationSeparator" w:id="0">
    <w:p w14:paraId="2A39D1E8" w14:textId="77777777" w:rsidR="000F525E" w:rsidRDefault="000F525E" w:rsidP="00E0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keley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BoldAlternat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5EB03" w14:textId="77777777" w:rsidR="00E003DD" w:rsidRDefault="00E003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EB703" w14:textId="77777777" w:rsidR="00E003DD" w:rsidRDefault="00E003D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FE6AA" w14:textId="77777777" w:rsidR="00E003DD" w:rsidRDefault="00E003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B19A9" w14:textId="77777777" w:rsidR="000F525E" w:rsidRDefault="000F525E" w:rsidP="00E003DD">
      <w:r>
        <w:separator/>
      </w:r>
    </w:p>
  </w:footnote>
  <w:footnote w:type="continuationSeparator" w:id="0">
    <w:p w14:paraId="348742A2" w14:textId="77777777" w:rsidR="000F525E" w:rsidRDefault="000F525E" w:rsidP="00E00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76E3B" w14:textId="77777777" w:rsidR="00E003DD" w:rsidRDefault="00E003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5904A" w14:textId="77777777" w:rsidR="00E003DD" w:rsidRDefault="00E003D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0795D" w14:textId="77777777" w:rsidR="00E003DD" w:rsidRDefault="00E003D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D2742"/>
    <w:multiLevelType w:val="hybridMultilevel"/>
    <w:tmpl w:val="7EECCB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344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D43"/>
    <w:rsid w:val="0001369A"/>
    <w:rsid w:val="000150B9"/>
    <w:rsid w:val="00021F2F"/>
    <w:rsid w:val="000461D7"/>
    <w:rsid w:val="0006571D"/>
    <w:rsid w:val="000B45F4"/>
    <w:rsid w:val="000C56D6"/>
    <w:rsid w:val="000C6541"/>
    <w:rsid w:val="000D7584"/>
    <w:rsid w:val="000F525E"/>
    <w:rsid w:val="001235B8"/>
    <w:rsid w:val="00141C42"/>
    <w:rsid w:val="00162933"/>
    <w:rsid w:val="001730D7"/>
    <w:rsid w:val="00175CD5"/>
    <w:rsid w:val="001A034C"/>
    <w:rsid w:val="001A4D43"/>
    <w:rsid w:val="001B3AEB"/>
    <w:rsid w:val="002079DC"/>
    <w:rsid w:val="0022677E"/>
    <w:rsid w:val="002303BE"/>
    <w:rsid w:val="00244C86"/>
    <w:rsid w:val="00257168"/>
    <w:rsid w:val="0026443A"/>
    <w:rsid w:val="00283DCF"/>
    <w:rsid w:val="0029689C"/>
    <w:rsid w:val="002B6A50"/>
    <w:rsid w:val="002C6846"/>
    <w:rsid w:val="002E5EC0"/>
    <w:rsid w:val="00310E83"/>
    <w:rsid w:val="0031372E"/>
    <w:rsid w:val="0031743C"/>
    <w:rsid w:val="003437AB"/>
    <w:rsid w:val="0037096F"/>
    <w:rsid w:val="00374B85"/>
    <w:rsid w:val="003B2F4C"/>
    <w:rsid w:val="003B5D8D"/>
    <w:rsid w:val="00416B42"/>
    <w:rsid w:val="00424FFE"/>
    <w:rsid w:val="004272EC"/>
    <w:rsid w:val="00446D10"/>
    <w:rsid w:val="004677D1"/>
    <w:rsid w:val="00480115"/>
    <w:rsid w:val="004811F8"/>
    <w:rsid w:val="00493743"/>
    <w:rsid w:val="004E0261"/>
    <w:rsid w:val="004E6542"/>
    <w:rsid w:val="004E7B7F"/>
    <w:rsid w:val="004F2159"/>
    <w:rsid w:val="005A3829"/>
    <w:rsid w:val="005C05A9"/>
    <w:rsid w:val="005F504C"/>
    <w:rsid w:val="0060202E"/>
    <w:rsid w:val="00610D85"/>
    <w:rsid w:val="00633EC4"/>
    <w:rsid w:val="00647616"/>
    <w:rsid w:val="00650451"/>
    <w:rsid w:val="00684AFD"/>
    <w:rsid w:val="00692A22"/>
    <w:rsid w:val="00696725"/>
    <w:rsid w:val="006B0AB5"/>
    <w:rsid w:val="006C7D2E"/>
    <w:rsid w:val="006D3278"/>
    <w:rsid w:val="00706B0C"/>
    <w:rsid w:val="007363CA"/>
    <w:rsid w:val="00745AA6"/>
    <w:rsid w:val="007571DF"/>
    <w:rsid w:val="00787260"/>
    <w:rsid w:val="00792B3A"/>
    <w:rsid w:val="007B3D54"/>
    <w:rsid w:val="007E0F1C"/>
    <w:rsid w:val="007E69BB"/>
    <w:rsid w:val="00803CB4"/>
    <w:rsid w:val="00816B43"/>
    <w:rsid w:val="00816EFB"/>
    <w:rsid w:val="00844464"/>
    <w:rsid w:val="0085470C"/>
    <w:rsid w:val="00875A6D"/>
    <w:rsid w:val="008C169D"/>
    <w:rsid w:val="008D06BD"/>
    <w:rsid w:val="009B64A4"/>
    <w:rsid w:val="009C5D27"/>
    <w:rsid w:val="009D20C5"/>
    <w:rsid w:val="009E4434"/>
    <w:rsid w:val="009F4FFB"/>
    <w:rsid w:val="00A13146"/>
    <w:rsid w:val="00A22D11"/>
    <w:rsid w:val="00A41688"/>
    <w:rsid w:val="00A43E8D"/>
    <w:rsid w:val="00A46A89"/>
    <w:rsid w:val="00A50631"/>
    <w:rsid w:val="00A620D6"/>
    <w:rsid w:val="00A76B78"/>
    <w:rsid w:val="00A85CAD"/>
    <w:rsid w:val="00AA3BE1"/>
    <w:rsid w:val="00AA64B8"/>
    <w:rsid w:val="00AA6795"/>
    <w:rsid w:val="00B21B89"/>
    <w:rsid w:val="00B25F5B"/>
    <w:rsid w:val="00B6339E"/>
    <w:rsid w:val="00B85B1E"/>
    <w:rsid w:val="00C22A4F"/>
    <w:rsid w:val="00C342E1"/>
    <w:rsid w:val="00C453D2"/>
    <w:rsid w:val="00C66CC1"/>
    <w:rsid w:val="00C938C3"/>
    <w:rsid w:val="00C9635F"/>
    <w:rsid w:val="00C97090"/>
    <w:rsid w:val="00CF1A31"/>
    <w:rsid w:val="00D419A0"/>
    <w:rsid w:val="00D52F9D"/>
    <w:rsid w:val="00D6185B"/>
    <w:rsid w:val="00D76A9D"/>
    <w:rsid w:val="00D81A5E"/>
    <w:rsid w:val="00D90051"/>
    <w:rsid w:val="00DB775E"/>
    <w:rsid w:val="00DF5337"/>
    <w:rsid w:val="00E003DD"/>
    <w:rsid w:val="00E0411E"/>
    <w:rsid w:val="00E6293D"/>
    <w:rsid w:val="00E857D0"/>
    <w:rsid w:val="00EA5A2F"/>
    <w:rsid w:val="00EB024A"/>
    <w:rsid w:val="00ED3B72"/>
    <w:rsid w:val="00F13CDB"/>
    <w:rsid w:val="00F61692"/>
    <w:rsid w:val="00F74FB2"/>
    <w:rsid w:val="00FD4686"/>
    <w:rsid w:val="00FD7571"/>
    <w:rsid w:val="00F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C62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202E"/>
    <w:rPr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Funotentext">
    <w:name w:val="footnote text"/>
    <w:basedOn w:val="Standard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Textkrper21">
    <w:name w:val="Textkörper 21"/>
    <w:basedOn w:val="Standard"/>
    <w:pPr>
      <w:overflowPunct w:val="0"/>
      <w:autoSpaceDE w:val="0"/>
      <w:autoSpaceDN w:val="0"/>
      <w:adjustRightInd w:val="0"/>
      <w:spacing w:line="480" w:lineRule="auto"/>
      <w:textAlignment w:val="baseline"/>
    </w:pPr>
    <w:rPr>
      <w:b/>
      <w:szCs w:val="20"/>
    </w:rPr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Hervorhebung">
    <w:name w:val="Emphasis"/>
    <w:basedOn w:val="Absatz-Standardschriftart"/>
    <w:qFormat/>
    <w:rPr>
      <w:i/>
      <w:iCs/>
    </w:rPr>
  </w:style>
  <w:style w:type="character" w:customStyle="1" w:styleId="quoted1">
    <w:name w:val="quoted1"/>
    <w:basedOn w:val="Absatz-Standardschriftart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Berkeley-Book" w:hAnsi="Berkeley-Book" w:cs="Berkeley-Book"/>
    </w:rPr>
  </w:style>
  <w:style w:type="paragraph" w:customStyle="1" w:styleId="Pa0">
    <w:name w:val="Pa0"/>
    <w:basedOn w:val="Default"/>
    <w:next w:val="Default"/>
    <w:pPr>
      <w:spacing w:line="200" w:lineRule="auto"/>
    </w:pPr>
    <w:rPr>
      <w:rFonts w:cs="Times New Roman"/>
      <w:sz w:val="24"/>
      <w:szCs w:val="24"/>
    </w:rPr>
  </w:style>
  <w:style w:type="paragraph" w:customStyle="1" w:styleId="Pa15">
    <w:name w:val="Pa15"/>
    <w:basedOn w:val="Default"/>
    <w:next w:val="Default"/>
    <w:pPr>
      <w:spacing w:line="200" w:lineRule="auto"/>
    </w:pPr>
    <w:rPr>
      <w:rFonts w:cs="Times New Roman"/>
      <w:sz w:val="24"/>
      <w:szCs w:val="24"/>
    </w:rPr>
  </w:style>
  <w:style w:type="paragraph" w:customStyle="1" w:styleId="Pa14">
    <w:name w:val="Pa14"/>
    <w:basedOn w:val="Default"/>
    <w:next w:val="Default"/>
    <w:pPr>
      <w:spacing w:before="240" w:after="240" w:line="800" w:lineRule="auto"/>
    </w:pPr>
    <w:rPr>
      <w:rFonts w:cs="Times New Roman"/>
      <w:sz w:val="24"/>
      <w:szCs w:val="24"/>
    </w:rPr>
  </w:style>
  <w:style w:type="paragraph" w:customStyle="1" w:styleId="Pa18">
    <w:name w:val="Pa18"/>
    <w:basedOn w:val="Default"/>
    <w:next w:val="Default"/>
    <w:pPr>
      <w:spacing w:before="240" w:after="240" w:line="600" w:lineRule="auto"/>
    </w:pPr>
    <w:rPr>
      <w:rFonts w:cs="Times New Roman"/>
      <w:sz w:val="24"/>
      <w:szCs w:val="24"/>
    </w:rPr>
  </w:style>
  <w:style w:type="paragraph" w:customStyle="1" w:styleId="Pa22">
    <w:name w:val="Pa22"/>
    <w:basedOn w:val="Default"/>
    <w:next w:val="Default"/>
    <w:pPr>
      <w:spacing w:line="160" w:lineRule="auto"/>
    </w:pPr>
    <w:rPr>
      <w:rFonts w:ascii="DIN-BoldAlternate" w:hAnsi="DIN-BoldAlternate" w:cs="Times New Roman"/>
      <w:sz w:val="24"/>
      <w:szCs w:val="24"/>
    </w:rPr>
  </w:style>
  <w:style w:type="paragraph" w:customStyle="1" w:styleId="Pa24">
    <w:name w:val="Pa24"/>
    <w:basedOn w:val="Default"/>
    <w:next w:val="Default"/>
    <w:pPr>
      <w:spacing w:line="400" w:lineRule="auto"/>
    </w:pPr>
    <w:rPr>
      <w:rFonts w:cs="Times New Roman"/>
      <w:sz w:val="24"/>
      <w:szCs w:val="24"/>
    </w:rPr>
  </w:style>
  <w:style w:type="character" w:customStyle="1" w:styleId="p">
    <w:name w:val="p"/>
    <w:basedOn w:val="Absatz-Standardschriftart"/>
  </w:style>
  <w:style w:type="paragraph" w:styleId="Textkrper">
    <w:name w:val="Body Text"/>
    <w:basedOn w:val="Standard"/>
    <w:rPr>
      <w:rFonts w:ascii="Arial" w:hAnsi="Arial" w:cs="Arial"/>
      <w:color w:val="000000"/>
    </w:r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6B43"/>
    <w:rPr>
      <w:b/>
      <w:bCs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16B43"/>
    <w:rPr>
      <w:szCs w:val="24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6B43"/>
    <w:rPr>
      <w:b/>
      <w:bCs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E003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03DD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60202E"/>
    <w:pPr>
      <w:ind w:left="720"/>
      <w:contextualSpacing/>
    </w:pPr>
  </w:style>
  <w:style w:type="paragraph" w:styleId="berarbeitung">
    <w:name w:val="Revision"/>
    <w:hidden/>
    <w:uiPriority w:val="99"/>
    <w:semiHidden/>
    <w:rsid w:val="00AA67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b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CB643-4168-432E-AD2A-B09EC1E53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1024</Words>
  <Characters>6453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2025-05-06T07:01:00Z</dcterms:created>
  <dcterms:modified xsi:type="dcterms:W3CDTF">2025-05-10T13:04:00Z</dcterms:modified>
</cp:coreProperties>
</file>