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2C0" w:rsidRPr="00A8182F" w:rsidRDefault="00926DE6" w:rsidP="00B032C0">
      <w:pPr>
        <w:rPr>
          <w:rFonts w:ascii="Arial" w:hAnsi="Arial" w:cs="Arial"/>
          <w:b/>
          <w:shd w:val="clear" w:color="auto" w:fill="FFFFFF"/>
        </w:rPr>
      </w:pPr>
      <w:bookmarkStart w:id="0" w:name="_GoBack"/>
      <w:bookmarkEnd w:id="0"/>
      <w:r w:rsidRPr="00A8182F">
        <w:rPr>
          <w:rFonts w:ascii="Arial" w:hAnsi="Arial" w:cs="Arial"/>
          <w:b/>
          <w:shd w:val="clear" w:color="auto" w:fill="FFFFFF"/>
        </w:rPr>
        <w:t xml:space="preserve">Im Deutschen Reich betrug 1871/1881 die durchschnittliche Lebenserwartung bei Geburt für Jungen 35,6 Jahre und für Mädchen 38,4 Jahre. </w:t>
      </w:r>
      <w:r w:rsidR="00F41577" w:rsidRPr="00A8182F">
        <w:rPr>
          <w:rFonts w:ascii="Arial" w:hAnsi="Arial" w:cs="Arial"/>
          <w:b/>
          <w:shd w:val="clear" w:color="auto" w:fill="FFFFFF"/>
        </w:rPr>
        <w:t xml:space="preserve">Durch die </w:t>
      </w:r>
      <w:r w:rsidRPr="00A8182F">
        <w:rPr>
          <w:rFonts w:ascii="Arial" w:hAnsi="Arial" w:cs="Arial"/>
          <w:b/>
          <w:shd w:val="clear" w:color="auto" w:fill="FFFFFF"/>
        </w:rPr>
        <w:t xml:space="preserve">hohe Säuglings- und Kindersterblichkeit </w:t>
      </w:r>
      <w:r w:rsidR="00F41577" w:rsidRPr="00A8182F">
        <w:rPr>
          <w:rFonts w:ascii="Arial" w:hAnsi="Arial" w:cs="Arial"/>
          <w:b/>
          <w:shd w:val="clear" w:color="auto" w:fill="FFFFFF"/>
        </w:rPr>
        <w:t xml:space="preserve">starb ein Drittel der Kinder vor Vollendung des 5. Lebensjahres. </w:t>
      </w:r>
      <w:r w:rsidR="00275ADB" w:rsidRPr="00A8182F">
        <w:rPr>
          <w:rFonts w:ascii="Arial" w:hAnsi="Arial" w:cs="Arial"/>
          <w:b/>
          <w:shd w:val="clear" w:color="auto" w:fill="FFFFFF"/>
        </w:rPr>
        <w:t xml:space="preserve">In den letzten 140 Jahren </w:t>
      </w:r>
      <w:r w:rsidR="00B032C0" w:rsidRPr="00A8182F">
        <w:rPr>
          <w:rFonts w:ascii="Arial" w:hAnsi="Arial" w:cs="Arial"/>
          <w:b/>
          <w:shd w:val="clear" w:color="auto" w:fill="FFFFFF"/>
        </w:rPr>
        <w:t xml:space="preserve">hat sich die Lebenserwartung bei Geburt </w:t>
      </w:r>
      <w:r w:rsidR="00275ADB" w:rsidRPr="00A8182F">
        <w:rPr>
          <w:rFonts w:ascii="Arial" w:hAnsi="Arial" w:cs="Arial"/>
          <w:b/>
          <w:shd w:val="clear" w:color="auto" w:fill="FFFFFF"/>
        </w:rPr>
        <w:t xml:space="preserve">in Deutschland </w:t>
      </w:r>
      <w:r w:rsidR="00B032C0" w:rsidRPr="00A8182F">
        <w:rPr>
          <w:rFonts w:ascii="Arial" w:hAnsi="Arial" w:cs="Arial"/>
          <w:b/>
          <w:shd w:val="clear" w:color="auto" w:fill="FFFFFF"/>
        </w:rPr>
        <w:t>mehr als verdoppelt</w:t>
      </w:r>
      <w:r w:rsidR="00275ADB" w:rsidRPr="00A8182F">
        <w:rPr>
          <w:rFonts w:ascii="Arial" w:hAnsi="Arial" w:cs="Arial"/>
          <w:b/>
          <w:shd w:val="clear" w:color="auto" w:fill="FFFFFF"/>
        </w:rPr>
        <w:t xml:space="preserve"> (</w:t>
      </w:r>
      <w:r w:rsidR="00B032C0" w:rsidRPr="00A8182F">
        <w:rPr>
          <w:rFonts w:ascii="Arial" w:hAnsi="Arial" w:cs="Arial"/>
          <w:b/>
          <w:shd w:val="clear" w:color="auto" w:fill="FFFFFF"/>
        </w:rPr>
        <w:t>2016/2018</w:t>
      </w:r>
      <w:r w:rsidR="00275ADB" w:rsidRPr="00A8182F">
        <w:rPr>
          <w:rFonts w:ascii="Arial" w:hAnsi="Arial" w:cs="Arial"/>
          <w:b/>
          <w:shd w:val="clear" w:color="auto" w:fill="FFFFFF"/>
        </w:rPr>
        <w:t xml:space="preserve">: </w:t>
      </w:r>
      <w:r w:rsidR="00B032C0" w:rsidRPr="00A8182F">
        <w:rPr>
          <w:rFonts w:ascii="Arial" w:hAnsi="Arial" w:cs="Arial"/>
          <w:b/>
          <w:shd w:val="clear" w:color="auto" w:fill="FFFFFF"/>
        </w:rPr>
        <w:t>Jungen</w:t>
      </w:r>
      <w:r w:rsidR="00275ADB" w:rsidRPr="00A8182F">
        <w:rPr>
          <w:rFonts w:ascii="Arial" w:hAnsi="Arial" w:cs="Arial"/>
          <w:b/>
          <w:shd w:val="clear" w:color="auto" w:fill="FFFFFF"/>
        </w:rPr>
        <w:t xml:space="preserve">: </w:t>
      </w:r>
      <w:r w:rsidR="00B032C0" w:rsidRPr="00A8182F">
        <w:rPr>
          <w:rFonts w:ascii="Arial" w:hAnsi="Arial" w:cs="Arial"/>
          <w:b/>
          <w:shd w:val="clear" w:color="auto" w:fill="FFFFFF"/>
        </w:rPr>
        <w:t>78,5 Jahre</w:t>
      </w:r>
      <w:r w:rsidR="00275ADB" w:rsidRPr="00A8182F">
        <w:rPr>
          <w:rFonts w:ascii="Arial" w:hAnsi="Arial" w:cs="Arial"/>
          <w:b/>
          <w:shd w:val="clear" w:color="auto" w:fill="FFFFFF"/>
        </w:rPr>
        <w:t xml:space="preserve"> /</w:t>
      </w:r>
      <w:r w:rsidR="00B032C0" w:rsidRPr="00A8182F">
        <w:rPr>
          <w:rFonts w:ascii="Arial" w:hAnsi="Arial" w:cs="Arial"/>
          <w:b/>
          <w:shd w:val="clear" w:color="auto" w:fill="FFFFFF"/>
        </w:rPr>
        <w:t xml:space="preserve"> Mädchen</w:t>
      </w:r>
      <w:r w:rsidR="00275ADB" w:rsidRPr="00A8182F">
        <w:rPr>
          <w:rFonts w:ascii="Arial" w:hAnsi="Arial" w:cs="Arial"/>
          <w:b/>
          <w:shd w:val="clear" w:color="auto" w:fill="FFFFFF"/>
        </w:rPr>
        <w:t xml:space="preserve">: </w:t>
      </w:r>
      <w:r w:rsidR="00B032C0" w:rsidRPr="00A8182F">
        <w:rPr>
          <w:rFonts w:ascii="Arial" w:hAnsi="Arial" w:cs="Arial"/>
          <w:b/>
          <w:shd w:val="clear" w:color="auto" w:fill="FFFFFF"/>
        </w:rPr>
        <w:t>83,3 Jahre</w:t>
      </w:r>
      <w:r w:rsidR="00275ADB" w:rsidRPr="00A8182F">
        <w:rPr>
          <w:rFonts w:ascii="Arial" w:hAnsi="Arial" w:cs="Arial"/>
          <w:b/>
          <w:shd w:val="clear" w:color="auto" w:fill="FFFFFF"/>
        </w:rPr>
        <w:t>)</w:t>
      </w:r>
      <w:r w:rsidR="00B032C0" w:rsidRPr="00A8182F">
        <w:rPr>
          <w:rFonts w:ascii="Arial" w:hAnsi="Arial" w:cs="Arial"/>
          <w:b/>
          <w:shd w:val="clear" w:color="auto" w:fill="FFFFFF"/>
        </w:rPr>
        <w:t xml:space="preserve">. </w:t>
      </w:r>
      <w:r w:rsidR="00275ADB" w:rsidRPr="00A8182F">
        <w:rPr>
          <w:rFonts w:ascii="Arial" w:hAnsi="Arial" w:cs="Arial"/>
          <w:b/>
          <w:shd w:val="clear" w:color="auto" w:fill="FFFFFF"/>
        </w:rPr>
        <w:t>Dafür sind v</w:t>
      </w:r>
      <w:r w:rsidR="00B032C0" w:rsidRPr="00A8182F">
        <w:rPr>
          <w:rFonts w:ascii="Arial" w:hAnsi="Arial" w:cs="Arial"/>
          <w:b/>
          <w:shd w:val="clear" w:color="auto" w:fill="FFFFFF"/>
        </w:rPr>
        <w:t xml:space="preserve">iele Faktoren </w:t>
      </w:r>
      <w:r w:rsidR="00275ADB" w:rsidRPr="00A8182F">
        <w:rPr>
          <w:rFonts w:ascii="Arial" w:hAnsi="Arial" w:cs="Arial"/>
          <w:b/>
          <w:shd w:val="clear" w:color="auto" w:fill="FFFFFF"/>
        </w:rPr>
        <w:t>verantwortlich</w:t>
      </w:r>
      <w:r w:rsidR="00B032C0" w:rsidRPr="00A8182F">
        <w:rPr>
          <w:rFonts w:ascii="Arial" w:hAnsi="Arial" w:cs="Arial"/>
          <w:b/>
          <w:shd w:val="clear" w:color="auto" w:fill="FFFFFF"/>
        </w:rPr>
        <w:t>: Fortschritte in der Medizin, im Gesundheitswesen und im Bereich der Hygiene, bessere Ernährung, komfortableres Wohnen, bessere Arbeitsbedingungen sowie höhere Sicherheitsstandards.</w:t>
      </w:r>
    </w:p>
    <w:p w:rsidR="00A47AB3" w:rsidRPr="00A8182F" w:rsidRDefault="00A47AB3" w:rsidP="00275ADB">
      <w:pPr>
        <w:rPr>
          <w:rFonts w:ascii="Arial" w:hAnsi="Arial" w:cs="Arial"/>
          <w:shd w:val="clear" w:color="auto" w:fill="FFFFFF"/>
        </w:rPr>
      </w:pPr>
    </w:p>
    <w:p w:rsidR="00CA5D69" w:rsidRPr="00B71C9E" w:rsidRDefault="00CA5D69" w:rsidP="00CA5D69">
      <w:pPr>
        <w:rPr>
          <w:rFonts w:ascii="Arial" w:hAnsi="Arial" w:cs="Arial"/>
          <w:color w:val="FF0000"/>
        </w:rPr>
      </w:pPr>
      <w:r w:rsidRPr="00B71C9E">
        <w:rPr>
          <w:rFonts w:ascii="Arial" w:hAnsi="Arial" w:cs="Arial"/>
          <w:color w:val="FF0000"/>
        </w:rPr>
        <w:t>Fakten</w:t>
      </w:r>
    </w:p>
    <w:p w:rsidR="00CA5D69" w:rsidRPr="00A8182F" w:rsidRDefault="00CA5D69" w:rsidP="003D3CB0">
      <w:pPr>
        <w:rPr>
          <w:rFonts w:ascii="Arial" w:hAnsi="Arial" w:cs="Arial"/>
          <w:shd w:val="clear" w:color="auto" w:fill="FFFFFF"/>
        </w:rPr>
      </w:pPr>
    </w:p>
    <w:p w:rsidR="002A21FB" w:rsidRPr="00A8182F" w:rsidRDefault="00B44D04" w:rsidP="003D3CB0">
      <w:pPr>
        <w:rPr>
          <w:rFonts w:ascii="Arial" w:hAnsi="Arial" w:cs="Arial"/>
          <w:shd w:val="clear" w:color="auto" w:fill="FFFFFF"/>
        </w:rPr>
      </w:pPr>
      <w:r w:rsidRPr="00A8182F">
        <w:rPr>
          <w:rFonts w:ascii="Arial" w:hAnsi="Arial" w:cs="Arial"/>
          <w:shd w:val="clear" w:color="auto" w:fill="FFFFFF"/>
        </w:rPr>
        <w:t>Im Deutschen Reich betrug 1871/1881 die durchschnittliche Lebenserwartung bei</w:t>
      </w:r>
      <w:r w:rsidR="002A21FB" w:rsidRPr="00A8182F">
        <w:rPr>
          <w:rFonts w:ascii="Arial" w:hAnsi="Arial" w:cs="Arial"/>
          <w:shd w:val="clear" w:color="auto" w:fill="FFFFFF"/>
        </w:rPr>
        <w:t xml:space="preserve"> </w:t>
      </w:r>
      <w:r w:rsidRPr="00A8182F">
        <w:rPr>
          <w:rFonts w:ascii="Arial" w:hAnsi="Arial" w:cs="Arial"/>
          <w:shd w:val="clear" w:color="auto" w:fill="FFFFFF"/>
        </w:rPr>
        <w:t xml:space="preserve">Geburt für Jungen 35,6 Jahre und für Mädchen 38,4 Jahre. </w:t>
      </w:r>
      <w:r w:rsidR="008B31EC" w:rsidRPr="00A8182F">
        <w:rPr>
          <w:rFonts w:ascii="Arial" w:hAnsi="Arial" w:cs="Arial"/>
          <w:shd w:val="clear" w:color="auto" w:fill="FFFFFF"/>
        </w:rPr>
        <w:t xml:space="preserve">Aufgrund der damals hohen Säuglings- und Kindersterblichkeit lag die weitere durchschnittliche Lebenserwartung schon </w:t>
      </w:r>
      <w:r w:rsidRPr="00A8182F">
        <w:rPr>
          <w:rFonts w:ascii="Arial" w:hAnsi="Arial" w:cs="Arial"/>
          <w:shd w:val="clear" w:color="auto" w:fill="FFFFFF"/>
        </w:rPr>
        <w:t>für 5-jährige Jungen bei 49,4 Jahren und für</w:t>
      </w:r>
      <w:r w:rsidR="002A21FB" w:rsidRPr="00A8182F">
        <w:rPr>
          <w:rFonts w:ascii="Arial" w:hAnsi="Arial" w:cs="Arial"/>
          <w:shd w:val="clear" w:color="auto" w:fill="FFFFFF"/>
        </w:rPr>
        <w:t xml:space="preserve"> </w:t>
      </w:r>
      <w:r w:rsidRPr="00A8182F">
        <w:rPr>
          <w:rFonts w:ascii="Arial" w:hAnsi="Arial" w:cs="Arial"/>
          <w:shd w:val="clear" w:color="auto" w:fill="FFFFFF"/>
        </w:rPr>
        <w:t>5-jährige Mädchen bei 51</w:t>
      </w:r>
      <w:r w:rsidR="00FE143C" w:rsidRPr="00A8182F">
        <w:rPr>
          <w:rFonts w:ascii="Arial" w:hAnsi="Arial" w:cs="Arial"/>
          <w:shd w:val="clear" w:color="auto" w:fill="FFFFFF"/>
        </w:rPr>
        <w:t>,0</w:t>
      </w:r>
      <w:r w:rsidRPr="00A8182F">
        <w:rPr>
          <w:rFonts w:ascii="Arial" w:hAnsi="Arial" w:cs="Arial"/>
          <w:shd w:val="clear" w:color="auto" w:fill="FFFFFF"/>
        </w:rPr>
        <w:t xml:space="preserve"> Jahren. </w:t>
      </w:r>
      <w:r w:rsidR="002A21FB" w:rsidRPr="00A8182F">
        <w:rPr>
          <w:rFonts w:ascii="Arial" w:hAnsi="Arial" w:cs="Arial"/>
          <w:shd w:val="clear" w:color="auto" w:fill="FFFFFF"/>
        </w:rPr>
        <w:t xml:space="preserve">Das Alter von 60 Jahren </w:t>
      </w:r>
      <w:r w:rsidR="006F7277" w:rsidRPr="00A8182F">
        <w:rPr>
          <w:rFonts w:ascii="Arial" w:hAnsi="Arial" w:cs="Arial"/>
          <w:shd w:val="clear" w:color="auto" w:fill="FFFFFF"/>
        </w:rPr>
        <w:t>erreich</w:t>
      </w:r>
      <w:r w:rsidR="002A21FB" w:rsidRPr="00A8182F">
        <w:rPr>
          <w:rFonts w:ascii="Arial" w:hAnsi="Arial" w:cs="Arial"/>
          <w:shd w:val="clear" w:color="auto" w:fill="FFFFFF"/>
        </w:rPr>
        <w:t xml:space="preserve">ten </w:t>
      </w:r>
      <w:r w:rsidR="006F7277" w:rsidRPr="00A8182F">
        <w:rPr>
          <w:rFonts w:ascii="Arial" w:hAnsi="Arial" w:cs="Arial"/>
          <w:shd w:val="clear" w:color="auto" w:fill="FFFFFF"/>
        </w:rPr>
        <w:t>in dieser Zeit</w:t>
      </w:r>
      <w:r w:rsidR="002A21FB" w:rsidRPr="00A8182F">
        <w:rPr>
          <w:rFonts w:ascii="Arial" w:hAnsi="Arial" w:cs="Arial"/>
          <w:shd w:val="clear" w:color="auto" w:fill="FFFFFF"/>
        </w:rPr>
        <w:t xml:space="preserve"> </w:t>
      </w:r>
      <w:r w:rsidR="008B31EC" w:rsidRPr="00A8182F">
        <w:rPr>
          <w:rFonts w:ascii="Arial" w:hAnsi="Arial" w:cs="Arial"/>
          <w:shd w:val="clear" w:color="auto" w:fill="FFFFFF"/>
        </w:rPr>
        <w:t xml:space="preserve">allerdings </w:t>
      </w:r>
      <w:r w:rsidR="002A21FB" w:rsidRPr="00A8182F">
        <w:rPr>
          <w:rFonts w:ascii="Arial" w:hAnsi="Arial" w:cs="Arial"/>
          <w:shd w:val="clear" w:color="auto" w:fill="FFFFFF"/>
        </w:rPr>
        <w:t>nur rund 31 Prozent der Männer und 36 Prozent der Frauen.</w:t>
      </w:r>
    </w:p>
    <w:p w:rsidR="003D3CB0" w:rsidRPr="00A8182F" w:rsidRDefault="003D3CB0" w:rsidP="003D3CB0">
      <w:pPr>
        <w:rPr>
          <w:rFonts w:ascii="Arial" w:hAnsi="Arial" w:cs="Arial"/>
          <w:shd w:val="clear" w:color="auto" w:fill="FFFFFF"/>
        </w:rPr>
      </w:pPr>
    </w:p>
    <w:p w:rsidR="006F7277" w:rsidRPr="00A8182F" w:rsidRDefault="006D31F8" w:rsidP="003D3CB0">
      <w:pPr>
        <w:rPr>
          <w:rFonts w:ascii="Arial" w:hAnsi="Arial" w:cs="Arial"/>
          <w:shd w:val="clear" w:color="auto" w:fill="FFFFFF"/>
        </w:rPr>
      </w:pPr>
      <w:r w:rsidRPr="00A8182F">
        <w:rPr>
          <w:rFonts w:ascii="Arial" w:hAnsi="Arial" w:cs="Arial"/>
          <w:shd w:val="clear" w:color="auto" w:fill="FFFFFF"/>
        </w:rPr>
        <w:t xml:space="preserve">Seit 1871/1881 hat sich die Lebenserwartung bei Geburt deutlich mehr als verdoppelt: </w:t>
      </w:r>
      <w:r w:rsidR="00B44D04" w:rsidRPr="00A8182F">
        <w:rPr>
          <w:rFonts w:ascii="Arial" w:hAnsi="Arial" w:cs="Arial"/>
          <w:shd w:val="clear" w:color="auto" w:fill="FFFFFF"/>
        </w:rPr>
        <w:t>20</w:t>
      </w:r>
      <w:r w:rsidR="002A21FB" w:rsidRPr="00A8182F">
        <w:rPr>
          <w:rFonts w:ascii="Arial" w:hAnsi="Arial" w:cs="Arial"/>
          <w:shd w:val="clear" w:color="auto" w:fill="FFFFFF"/>
        </w:rPr>
        <w:t>16</w:t>
      </w:r>
      <w:r w:rsidR="00B44D04" w:rsidRPr="00A8182F">
        <w:rPr>
          <w:rFonts w:ascii="Arial" w:hAnsi="Arial" w:cs="Arial"/>
          <w:shd w:val="clear" w:color="auto" w:fill="FFFFFF"/>
        </w:rPr>
        <w:t>/20</w:t>
      </w:r>
      <w:r w:rsidR="002A21FB" w:rsidRPr="00A8182F">
        <w:rPr>
          <w:rFonts w:ascii="Arial" w:hAnsi="Arial" w:cs="Arial"/>
          <w:shd w:val="clear" w:color="auto" w:fill="FFFFFF"/>
        </w:rPr>
        <w:t>18</w:t>
      </w:r>
      <w:r w:rsidR="00B44D04" w:rsidRPr="00A8182F">
        <w:rPr>
          <w:rFonts w:ascii="Arial" w:hAnsi="Arial" w:cs="Arial"/>
          <w:shd w:val="clear" w:color="auto" w:fill="FFFFFF"/>
        </w:rPr>
        <w:t xml:space="preserve"> l</w:t>
      </w:r>
      <w:r w:rsidR="002A21FB" w:rsidRPr="00A8182F">
        <w:rPr>
          <w:rFonts w:ascii="Arial" w:hAnsi="Arial" w:cs="Arial"/>
          <w:shd w:val="clear" w:color="auto" w:fill="FFFFFF"/>
        </w:rPr>
        <w:t>a</w:t>
      </w:r>
      <w:r w:rsidR="00B44D04" w:rsidRPr="00A8182F">
        <w:rPr>
          <w:rFonts w:ascii="Arial" w:hAnsi="Arial" w:cs="Arial"/>
          <w:shd w:val="clear" w:color="auto" w:fill="FFFFFF"/>
        </w:rPr>
        <w:t>g die durchschnittliche</w:t>
      </w:r>
      <w:r w:rsidR="002A21FB" w:rsidRPr="00A8182F">
        <w:rPr>
          <w:rFonts w:ascii="Arial" w:hAnsi="Arial" w:cs="Arial"/>
          <w:shd w:val="clear" w:color="auto" w:fill="FFFFFF"/>
        </w:rPr>
        <w:t xml:space="preserve"> </w:t>
      </w:r>
      <w:r w:rsidR="00B44D04" w:rsidRPr="00A8182F">
        <w:rPr>
          <w:rFonts w:ascii="Arial" w:hAnsi="Arial" w:cs="Arial"/>
          <w:shd w:val="clear" w:color="auto" w:fill="FFFFFF"/>
        </w:rPr>
        <w:t>Lebenserwartung in Deutschland bei Geburt für Jungen bei 7</w:t>
      </w:r>
      <w:r w:rsidR="002A21FB" w:rsidRPr="00A8182F">
        <w:rPr>
          <w:rFonts w:ascii="Arial" w:hAnsi="Arial" w:cs="Arial"/>
          <w:shd w:val="clear" w:color="auto" w:fill="FFFFFF"/>
        </w:rPr>
        <w:t>8</w:t>
      </w:r>
      <w:r w:rsidR="00B44D04" w:rsidRPr="00A8182F">
        <w:rPr>
          <w:rFonts w:ascii="Arial" w:hAnsi="Arial" w:cs="Arial"/>
          <w:shd w:val="clear" w:color="auto" w:fill="FFFFFF"/>
        </w:rPr>
        <w:t>,</w:t>
      </w:r>
      <w:r w:rsidR="002A21FB" w:rsidRPr="00A8182F">
        <w:rPr>
          <w:rFonts w:ascii="Arial" w:hAnsi="Arial" w:cs="Arial"/>
          <w:shd w:val="clear" w:color="auto" w:fill="FFFFFF"/>
        </w:rPr>
        <w:t>5</w:t>
      </w:r>
      <w:r w:rsidR="00B44D04" w:rsidRPr="00A8182F">
        <w:rPr>
          <w:rFonts w:ascii="Arial" w:hAnsi="Arial" w:cs="Arial"/>
          <w:shd w:val="clear" w:color="auto" w:fill="FFFFFF"/>
        </w:rPr>
        <w:t xml:space="preserve"> Jahren und</w:t>
      </w:r>
      <w:r w:rsidR="002A21FB" w:rsidRPr="00A8182F">
        <w:rPr>
          <w:rFonts w:ascii="Arial" w:hAnsi="Arial" w:cs="Arial"/>
          <w:shd w:val="clear" w:color="auto" w:fill="FFFFFF"/>
        </w:rPr>
        <w:t xml:space="preserve"> </w:t>
      </w:r>
      <w:r w:rsidR="00B44D04" w:rsidRPr="00A8182F">
        <w:rPr>
          <w:rFonts w:ascii="Arial" w:hAnsi="Arial" w:cs="Arial"/>
          <w:shd w:val="clear" w:color="auto" w:fill="FFFFFF"/>
        </w:rPr>
        <w:t>für Mädchen bei 8</w:t>
      </w:r>
      <w:r w:rsidR="002A21FB" w:rsidRPr="00A8182F">
        <w:rPr>
          <w:rFonts w:ascii="Arial" w:hAnsi="Arial" w:cs="Arial"/>
          <w:shd w:val="clear" w:color="auto" w:fill="FFFFFF"/>
        </w:rPr>
        <w:t>3</w:t>
      </w:r>
      <w:r w:rsidR="00B44D04" w:rsidRPr="00A8182F">
        <w:rPr>
          <w:rFonts w:ascii="Arial" w:hAnsi="Arial" w:cs="Arial"/>
          <w:shd w:val="clear" w:color="auto" w:fill="FFFFFF"/>
        </w:rPr>
        <w:t>,</w:t>
      </w:r>
      <w:r w:rsidR="002A21FB" w:rsidRPr="00A8182F">
        <w:rPr>
          <w:rFonts w:ascii="Arial" w:hAnsi="Arial" w:cs="Arial"/>
          <w:shd w:val="clear" w:color="auto" w:fill="FFFFFF"/>
        </w:rPr>
        <w:t>3</w:t>
      </w:r>
      <w:r w:rsidR="00B44D04" w:rsidRPr="00A8182F">
        <w:rPr>
          <w:rFonts w:ascii="Arial" w:hAnsi="Arial" w:cs="Arial"/>
          <w:shd w:val="clear" w:color="auto" w:fill="FFFFFF"/>
        </w:rPr>
        <w:t xml:space="preserve"> Jahren.</w:t>
      </w:r>
      <w:r w:rsidR="003D3CB0" w:rsidRPr="00A8182F">
        <w:rPr>
          <w:rFonts w:ascii="Arial" w:hAnsi="Arial" w:cs="Arial"/>
          <w:shd w:val="clear" w:color="auto" w:fill="FFFFFF"/>
        </w:rPr>
        <w:t xml:space="preserve"> </w:t>
      </w:r>
      <w:r w:rsidR="00326A8C" w:rsidRPr="00A8182F">
        <w:rPr>
          <w:rFonts w:ascii="Arial" w:hAnsi="Arial" w:cs="Arial"/>
          <w:shd w:val="clear" w:color="auto" w:fill="FFFFFF"/>
        </w:rPr>
        <w:t>Viele Faktoren haben die Lebenserwartung in Deutschland in den vergangenen 1</w:t>
      </w:r>
      <w:r w:rsidR="006F7277" w:rsidRPr="00A8182F">
        <w:rPr>
          <w:rFonts w:ascii="Arial" w:hAnsi="Arial" w:cs="Arial"/>
          <w:shd w:val="clear" w:color="auto" w:fill="FFFFFF"/>
        </w:rPr>
        <w:t>4</w:t>
      </w:r>
      <w:r w:rsidR="00326A8C" w:rsidRPr="00A8182F">
        <w:rPr>
          <w:rFonts w:ascii="Arial" w:hAnsi="Arial" w:cs="Arial"/>
          <w:shd w:val="clear" w:color="auto" w:fill="FFFFFF"/>
        </w:rPr>
        <w:t xml:space="preserve">0 Jahren steigen lassen: Fortschritte </w:t>
      </w:r>
      <w:r w:rsidR="008B31EC" w:rsidRPr="00A8182F">
        <w:rPr>
          <w:rFonts w:ascii="Arial" w:hAnsi="Arial" w:cs="Arial"/>
          <w:shd w:val="clear" w:color="auto" w:fill="FFFFFF"/>
        </w:rPr>
        <w:t xml:space="preserve">in der Medizin, </w:t>
      </w:r>
      <w:r w:rsidR="00326A8C" w:rsidRPr="00A8182F">
        <w:rPr>
          <w:rFonts w:ascii="Arial" w:hAnsi="Arial" w:cs="Arial"/>
          <w:shd w:val="clear" w:color="auto" w:fill="FFFFFF"/>
        </w:rPr>
        <w:t>im Gesundheitswesen</w:t>
      </w:r>
      <w:r w:rsidR="008B31EC" w:rsidRPr="00A8182F">
        <w:rPr>
          <w:rFonts w:ascii="Arial" w:hAnsi="Arial" w:cs="Arial"/>
          <w:shd w:val="clear" w:color="auto" w:fill="FFFFFF"/>
        </w:rPr>
        <w:t xml:space="preserve"> und</w:t>
      </w:r>
      <w:r w:rsidR="00326A8C" w:rsidRPr="00A8182F">
        <w:rPr>
          <w:rFonts w:ascii="Arial" w:hAnsi="Arial" w:cs="Arial"/>
          <w:shd w:val="clear" w:color="auto" w:fill="FFFFFF"/>
        </w:rPr>
        <w:t xml:space="preserve"> im Bereich der Hygiene, bessere Ernährung, komfortableres Wohnen, bessere Arbeitsbedingungen sowie höhere Sicherheitsstandards </w:t>
      </w:r>
      <w:r w:rsidR="008B31EC" w:rsidRPr="00A8182F">
        <w:rPr>
          <w:rFonts w:ascii="Arial" w:hAnsi="Arial" w:cs="Arial"/>
          <w:shd w:val="clear" w:color="auto" w:fill="FFFFFF"/>
        </w:rPr>
        <w:t>bzw. Maßnahmen zur Unfallprävention.</w:t>
      </w:r>
    </w:p>
    <w:p w:rsidR="003D3CB0" w:rsidRPr="00A8182F" w:rsidRDefault="003D3CB0" w:rsidP="003D3CB0">
      <w:pPr>
        <w:rPr>
          <w:rFonts w:ascii="Arial" w:hAnsi="Arial" w:cs="Arial"/>
          <w:shd w:val="clear" w:color="auto" w:fill="FFFFFF"/>
        </w:rPr>
      </w:pPr>
    </w:p>
    <w:p w:rsidR="00D34ABF" w:rsidRPr="00A8182F" w:rsidRDefault="00326A8C" w:rsidP="00D34ABF">
      <w:pPr>
        <w:rPr>
          <w:rFonts w:ascii="Arial" w:hAnsi="Arial" w:cs="Arial"/>
          <w:shd w:val="clear" w:color="auto" w:fill="FFFFFF"/>
        </w:rPr>
      </w:pPr>
      <w:r w:rsidRPr="00A8182F">
        <w:rPr>
          <w:rFonts w:ascii="Arial" w:hAnsi="Arial" w:cs="Arial"/>
          <w:shd w:val="clear" w:color="auto" w:fill="FFFFFF"/>
        </w:rPr>
        <w:t>20</w:t>
      </w:r>
      <w:r w:rsidR="006F7277" w:rsidRPr="00A8182F">
        <w:rPr>
          <w:rFonts w:ascii="Arial" w:hAnsi="Arial" w:cs="Arial"/>
          <w:shd w:val="clear" w:color="auto" w:fill="FFFFFF"/>
        </w:rPr>
        <w:t>16</w:t>
      </w:r>
      <w:r w:rsidRPr="00A8182F">
        <w:rPr>
          <w:rFonts w:ascii="Arial" w:hAnsi="Arial" w:cs="Arial"/>
          <w:shd w:val="clear" w:color="auto" w:fill="FFFFFF"/>
        </w:rPr>
        <w:t>/201</w:t>
      </w:r>
      <w:r w:rsidR="006F7277" w:rsidRPr="00A8182F">
        <w:rPr>
          <w:rFonts w:ascii="Arial" w:hAnsi="Arial" w:cs="Arial"/>
          <w:shd w:val="clear" w:color="auto" w:fill="FFFFFF"/>
        </w:rPr>
        <w:t>8</w:t>
      </w:r>
      <w:r w:rsidRPr="00A8182F">
        <w:rPr>
          <w:rFonts w:ascii="Arial" w:hAnsi="Arial" w:cs="Arial"/>
          <w:shd w:val="clear" w:color="auto" w:fill="FFFFFF"/>
        </w:rPr>
        <w:t xml:space="preserve"> konnte ein 60-jähriger Mann im Durchschnitt damit rechnen, dass er noch</w:t>
      </w:r>
      <w:r w:rsidR="006F7277" w:rsidRPr="00A8182F">
        <w:rPr>
          <w:rFonts w:ascii="Arial" w:hAnsi="Arial" w:cs="Arial"/>
          <w:shd w:val="clear" w:color="auto" w:fill="FFFFFF"/>
        </w:rPr>
        <w:t xml:space="preserve"> knapp 22 </w:t>
      </w:r>
      <w:r w:rsidRPr="00A8182F">
        <w:rPr>
          <w:rFonts w:ascii="Arial" w:hAnsi="Arial" w:cs="Arial"/>
          <w:shd w:val="clear" w:color="auto" w:fill="FFFFFF"/>
        </w:rPr>
        <w:t>Jahre lebt (fernere Lebenserwartung). Rund 1</w:t>
      </w:r>
      <w:r w:rsidR="006F7277" w:rsidRPr="00A8182F">
        <w:rPr>
          <w:rFonts w:ascii="Arial" w:hAnsi="Arial" w:cs="Arial"/>
          <w:shd w:val="clear" w:color="auto" w:fill="FFFFFF"/>
        </w:rPr>
        <w:t>4</w:t>
      </w:r>
      <w:r w:rsidRPr="00A8182F">
        <w:rPr>
          <w:rFonts w:ascii="Arial" w:hAnsi="Arial" w:cs="Arial"/>
          <w:shd w:val="clear" w:color="auto" w:fill="FFFFFF"/>
        </w:rPr>
        <w:t xml:space="preserve">0 Jahre zuvor waren es lediglich 12 </w:t>
      </w:r>
      <w:r w:rsidR="00013DC1" w:rsidRPr="00A8182F">
        <w:rPr>
          <w:rFonts w:ascii="Arial" w:hAnsi="Arial" w:cs="Arial"/>
          <w:shd w:val="clear" w:color="auto" w:fill="FFFFFF"/>
        </w:rPr>
        <w:t xml:space="preserve">Jahre und auch 1970/1972 nur </w:t>
      </w:r>
      <w:r w:rsidRPr="00A8182F">
        <w:rPr>
          <w:rFonts w:ascii="Arial" w:hAnsi="Arial" w:cs="Arial"/>
          <w:shd w:val="clear" w:color="auto" w:fill="FFFFFF"/>
        </w:rPr>
        <w:t>15 weitere Lebensjahre. Bei den 60-jährigen Frauen lag die fernere Lebenserwartung 20</w:t>
      </w:r>
      <w:r w:rsidR="006F7277" w:rsidRPr="00A8182F">
        <w:rPr>
          <w:rFonts w:ascii="Arial" w:hAnsi="Arial" w:cs="Arial"/>
          <w:shd w:val="clear" w:color="auto" w:fill="FFFFFF"/>
        </w:rPr>
        <w:t>16</w:t>
      </w:r>
      <w:r w:rsidRPr="00A8182F">
        <w:rPr>
          <w:rFonts w:ascii="Arial" w:hAnsi="Arial" w:cs="Arial"/>
          <w:shd w:val="clear" w:color="auto" w:fill="FFFFFF"/>
        </w:rPr>
        <w:t>/201</w:t>
      </w:r>
      <w:r w:rsidR="006F7277" w:rsidRPr="00A8182F">
        <w:rPr>
          <w:rFonts w:ascii="Arial" w:hAnsi="Arial" w:cs="Arial"/>
          <w:shd w:val="clear" w:color="auto" w:fill="FFFFFF"/>
        </w:rPr>
        <w:t>8</w:t>
      </w:r>
      <w:r w:rsidRPr="00A8182F">
        <w:rPr>
          <w:rFonts w:ascii="Arial" w:hAnsi="Arial" w:cs="Arial"/>
          <w:shd w:val="clear" w:color="auto" w:fill="FFFFFF"/>
        </w:rPr>
        <w:t xml:space="preserve"> bei </w:t>
      </w:r>
      <w:r w:rsidR="006F7277" w:rsidRPr="00A8182F">
        <w:rPr>
          <w:rFonts w:ascii="Arial" w:hAnsi="Arial" w:cs="Arial"/>
          <w:shd w:val="clear" w:color="auto" w:fill="FFFFFF"/>
        </w:rPr>
        <w:t xml:space="preserve">gut </w:t>
      </w:r>
      <w:r w:rsidRPr="00A8182F">
        <w:rPr>
          <w:rFonts w:ascii="Arial" w:hAnsi="Arial" w:cs="Arial"/>
          <w:shd w:val="clear" w:color="auto" w:fill="FFFFFF"/>
        </w:rPr>
        <w:t>25 weiteren Lebensjahren – 1871/1881 waren es weniger als 13.</w:t>
      </w:r>
      <w:r w:rsidR="00D34ABF" w:rsidRPr="00A8182F">
        <w:rPr>
          <w:rFonts w:ascii="Arial" w:hAnsi="Arial" w:cs="Arial"/>
          <w:shd w:val="clear" w:color="auto" w:fill="FFFFFF"/>
        </w:rPr>
        <w:t xml:space="preserve"> Nach Vorausberechnungen des Statistischen Bundesamtes wird sich die fernere Lebenserwartung auch in Zukunft erhöhen. Unter der Voraussetzung, dass die Lebenserwartung moderat ansteigt, können im Jahr 2060 </w:t>
      </w:r>
      <w:r w:rsidR="00F93292" w:rsidRPr="00A8182F">
        <w:rPr>
          <w:rFonts w:ascii="Arial" w:hAnsi="Arial" w:cs="Arial"/>
          <w:shd w:val="clear" w:color="auto" w:fill="FFFFFF"/>
        </w:rPr>
        <w:t xml:space="preserve">die dann </w:t>
      </w:r>
      <w:r w:rsidR="00D34ABF" w:rsidRPr="00A8182F">
        <w:rPr>
          <w:rFonts w:ascii="Arial" w:hAnsi="Arial" w:cs="Arial"/>
          <w:shd w:val="clear" w:color="auto" w:fill="FFFFFF"/>
        </w:rPr>
        <w:t>60</w:t>
      </w:r>
      <w:r w:rsidR="00F93292" w:rsidRPr="00A8182F">
        <w:rPr>
          <w:rFonts w:ascii="Arial" w:hAnsi="Arial" w:cs="Arial"/>
          <w:shd w:val="clear" w:color="auto" w:fill="FFFFFF"/>
        </w:rPr>
        <w:t xml:space="preserve">-jährigen Männer </w:t>
      </w:r>
      <w:r w:rsidR="00D34ABF" w:rsidRPr="00A8182F">
        <w:rPr>
          <w:rFonts w:ascii="Arial" w:hAnsi="Arial" w:cs="Arial"/>
          <w:shd w:val="clear" w:color="auto" w:fill="FFFFFF"/>
        </w:rPr>
        <w:t xml:space="preserve">durchschnittlich noch 26 und </w:t>
      </w:r>
      <w:r w:rsidR="00F93292" w:rsidRPr="00A8182F">
        <w:rPr>
          <w:rFonts w:ascii="Arial" w:hAnsi="Arial" w:cs="Arial"/>
          <w:shd w:val="clear" w:color="auto" w:fill="FFFFFF"/>
        </w:rPr>
        <w:t xml:space="preserve">die 60-jährigen </w:t>
      </w:r>
      <w:r w:rsidR="00D34ABF" w:rsidRPr="00A8182F">
        <w:rPr>
          <w:rFonts w:ascii="Arial" w:hAnsi="Arial" w:cs="Arial"/>
          <w:shd w:val="clear" w:color="auto" w:fill="FFFFFF"/>
        </w:rPr>
        <w:t xml:space="preserve">Frauen </w:t>
      </w:r>
      <w:r w:rsidR="00F93292" w:rsidRPr="00A8182F">
        <w:rPr>
          <w:rFonts w:ascii="Arial" w:hAnsi="Arial" w:cs="Arial"/>
          <w:shd w:val="clear" w:color="auto" w:fill="FFFFFF"/>
        </w:rPr>
        <w:t xml:space="preserve">noch </w:t>
      </w:r>
      <w:r w:rsidR="00D34ABF" w:rsidRPr="00A8182F">
        <w:rPr>
          <w:rFonts w:ascii="Arial" w:hAnsi="Arial" w:cs="Arial"/>
          <w:shd w:val="clear" w:color="auto" w:fill="FFFFFF"/>
        </w:rPr>
        <w:t>29 weitere Lebensjahre erwarten.</w:t>
      </w:r>
    </w:p>
    <w:p w:rsidR="00D34ABF" w:rsidRPr="00A8182F" w:rsidRDefault="00D34ABF" w:rsidP="00D34ABF">
      <w:pPr>
        <w:rPr>
          <w:rFonts w:ascii="Arial" w:hAnsi="Arial" w:cs="Arial"/>
          <w:shd w:val="clear" w:color="auto" w:fill="FFFFFF"/>
        </w:rPr>
      </w:pPr>
    </w:p>
    <w:p w:rsidR="00F121B5" w:rsidRPr="00A8182F" w:rsidRDefault="00326A8C" w:rsidP="00DC6006">
      <w:pPr>
        <w:rPr>
          <w:rFonts w:ascii="Arial" w:hAnsi="Arial" w:cs="Arial"/>
          <w:shd w:val="clear" w:color="auto" w:fill="FFFFFF"/>
        </w:rPr>
      </w:pPr>
      <w:r w:rsidRPr="00A8182F">
        <w:rPr>
          <w:rFonts w:ascii="Arial" w:hAnsi="Arial" w:cs="Arial"/>
          <w:shd w:val="clear" w:color="auto" w:fill="FFFFFF"/>
        </w:rPr>
        <w:t xml:space="preserve">Die Entwicklung der Lebenserwartung in </w:t>
      </w:r>
      <w:r w:rsidR="00F121B5" w:rsidRPr="00A8182F">
        <w:rPr>
          <w:rFonts w:ascii="Arial" w:hAnsi="Arial" w:cs="Arial"/>
          <w:shd w:val="clear" w:color="auto" w:fill="FFFFFF"/>
        </w:rPr>
        <w:t xml:space="preserve">Ostdeutschland </w:t>
      </w:r>
      <w:r w:rsidRPr="00A8182F">
        <w:rPr>
          <w:rFonts w:ascii="Arial" w:hAnsi="Arial" w:cs="Arial"/>
          <w:shd w:val="clear" w:color="auto" w:fill="FFFFFF"/>
        </w:rPr>
        <w:t>verlief bis Mitte der 1970er-Jahre ähnlich wie i</w:t>
      </w:r>
      <w:r w:rsidR="00F121B5" w:rsidRPr="00A8182F">
        <w:rPr>
          <w:rFonts w:ascii="Arial" w:hAnsi="Arial" w:cs="Arial"/>
          <w:shd w:val="clear" w:color="auto" w:fill="FFFFFF"/>
        </w:rPr>
        <w:t>n Westdeutschland</w:t>
      </w:r>
      <w:r w:rsidRPr="00A8182F">
        <w:rPr>
          <w:rFonts w:ascii="Arial" w:hAnsi="Arial" w:cs="Arial"/>
          <w:shd w:val="clear" w:color="auto" w:fill="FFFFFF"/>
        </w:rPr>
        <w:t>. Allerdings lag die Lebenserwartung der Jungen bei der Geburt in der ersten Hälfte der 1970er-Jahre in Ostdeutschland höher als in Westdeutschland – 1970/72 war es gut ein Jahr. Die Lebenserwartung der Mädchen war in beiden Teilen Deutschlands etwa gleich hoch. Nach 1977 stagnierte die Lebenserwartung in Ostdeutschland zunächst und stieg dann bis Ende der 1980er-Jahre deutlich langsamer als in Westdeutschland. 1991/1993 war die Lebenserwartung bei der Geburt in Ostdeutschland bei Jungen um 3,2 Jahre und bei Mädchen um 2,3 Jahre geringer als in Westdeutschland.</w:t>
      </w:r>
    </w:p>
    <w:p w:rsidR="00F121B5" w:rsidRPr="00A8182F" w:rsidRDefault="00F121B5" w:rsidP="00DC6006">
      <w:pPr>
        <w:rPr>
          <w:rFonts w:ascii="Arial" w:hAnsi="Arial" w:cs="Arial"/>
          <w:shd w:val="clear" w:color="auto" w:fill="FFFFFF"/>
        </w:rPr>
      </w:pPr>
    </w:p>
    <w:p w:rsidR="003D3CB0" w:rsidRPr="00A8182F" w:rsidRDefault="00326A8C" w:rsidP="00DC6006">
      <w:pPr>
        <w:rPr>
          <w:rFonts w:ascii="Arial" w:hAnsi="Arial" w:cs="Arial"/>
          <w:shd w:val="clear" w:color="auto" w:fill="FFFFFF"/>
        </w:rPr>
      </w:pPr>
      <w:r w:rsidRPr="00A8182F">
        <w:rPr>
          <w:rFonts w:ascii="Arial" w:hAnsi="Arial" w:cs="Arial"/>
          <w:shd w:val="clear" w:color="auto" w:fill="FFFFFF"/>
        </w:rPr>
        <w:t>Da die Lebenserwartung in Ostdeutschland seit der Wiedervereinigung im Durchschnitt stärker gestiegen ist als die in Westdeutschland, hat sich die Lebenserwartung in Ost- und Westdeutschland stetig angenähert.</w:t>
      </w:r>
      <w:r w:rsidR="003D3CB0" w:rsidRPr="00A8182F">
        <w:rPr>
          <w:rFonts w:ascii="Arial" w:hAnsi="Arial" w:cs="Arial"/>
          <w:shd w:val="clear" w:color="auto" w:fill="FFFFFF"/>
        </w:rPr>
        <w:t xml:space="preserve"> </w:t>
      </w:r>
      <w:r w:rsidR="00B654AF" w:rsidRPr="00A8182F">
        <w:rPr>
          <w:rFonts w:ascii="Arial" w:hAnsi="Arial" w:cs="Arial"/>
          <w:shd w:val="clear" w:color="auto" w:fill="FFFFFF"/>
        </w:rPr>
        <w:t xml:space="preserve">Bis 2006/2008 ist die Differenz </w:t>
      </w:r>
      <w:r w:rsidR="00F121B5" w:rsidRPr="00A8182F">
        <w:rPr>
          <w:rFonts w:ascii="Arial" w:hAnsi="Arial" w:cs="Arial"/>
          <w:shd w:val="clear" w:color="auto" w:fill="FFFFFF"/>
        </w:rPr>
        <w:t xml:space="preserve">bei </w:t>
      </w:r>
      <w:r w:rsidR="00B654AF" w:rsidRPr="00A8182F">
        <w:rPr>
          <w:rFonts w:ascii="Arial" w:hAnsi="Arial" w:cs="Arial"/>
          <w:shd w:val="clear" w:color="auto" w:fill="FFFFFF"/>
        </w:rPr>
        <w:t xml:space="preserve">der Lebenserwartung für Männer auf 1,3 Jahre zurückgegangen </w:t>
      </w:r>
      <w:r w:rsidR="00B654AF" w:rsidRPr="00A8182F">
        <w:rPr>
          <w:rFonts w:ascii="Arial" w:hAnsi="Arial" w:cs="Arial"/>
          <w:shd w:val="clear" w:color="auto" w:fill="FFFFFF"/>
        </w:rPr>
        <w:lastRenderedPageBreak/>
        <w:t>und hat sich mittlerweile auf diesem Niveau stabilisiert</w:t>
      </w:r>
      <w:r w:rsidR="00384B82" w:rsidRPr="00A8182F">
        <w:rPr>
          <w:rFonts w:ascii="Arial" w:hAnsi="Arial" w:cs="Arial"/>
          <w:shd w:val="clear" w:color="auto" w:fill="FFFFFF"/>
        </w:rPr>
        <w:t xml:space="preserve"> (2016/2018: West: 78,7 Jahre / Ost: 77,4 Jahre)</w:t>
      </w:r>
      <w:r w:rsidR="00B654AF" w:rsidRPr="00A8182F">
        <w:rPr>
          <w:rFonts w:ascii="Arial" w:hAnsi="Arial" w:cs="Arial"/>
          <w:shd w:val="clear" w:color="auto" w:fill="FFFFFF"/>
        </w:rPr>
        <w:t>. Bei den Frauen ist seit der Sterbetafel 2012/2014 kaum noch eine Differenz feststellbar. Seit der Sterbetafel 2014/2016 ist die Lebenserwartung bei Geburt der Frauen in Ostdeutschland sogar marginal höher</w:t>
      </w:r>
      <w:r w:rsidR="00384B82" w:rsidRPr="00A8182F">
        <w:rPr>
          <w:rFonts w:ascii="Arial" w:hAnsi="Arial" w:cs="Arial"/>
          <w:shd w:val="clear" w:color="auto" w:fill="FFFFFF"/>
        </w:rPr>
        <w:t xml:space="preserve"> (Ost/West: 83,3 Jahre)</w:t>
      </w:r>
      <w:r w:rsidR="00B654AF" w:rsidRPr="00A8182F">
        <w:rPr>
          <w:rFonts w:ascii="Arial" w:hAnsi="Arial" w:cs="Arial"/>
          <w:shd w:val="clear" w:color="auto" w:fill="FFFFFF"/>
        </w:rPr>
        <w:t>.</w:t>
      </w:r>
    </w:p>
    <w:p w:rsidR="003D3CB0" w:rsidRPr="00A8182F" w:rsidRDefault="003D3CB0" w:rsidP="00DC6006">
      <w:pPr>
        <w:rPr>
          <w:rFonts w:ascii="Arial" w:hAnsi="Arial" w:cs="Arial"/>
          <w:shd w:val="clear" w:color="auto" w:fill="FFFFFF"/>
        </w:rPr>
      </w:pPr>
    </w:p>
    <w:p w:rsidR="003349A8" w:rsidRPr="00A8182F" w:rsidRDefault="00DF69EE" w:rsidP="00DF69EE">
      <w:pPr>
        <w:rPr>
          <w:rFonts w:ascii="Arial" w:hAnsi="Arial" w:cs="Arial"/>
          <w:shd w:val="clear" w:color="auto" w:fill="FFFFFF"/>
        </w:rPr>
      </w:pPr>
      <w:r w:rsidRPr="00A8182F">
        <w:rPr>
          <w:rFonts w:ascii="Arial" w:hAnsi="Arial" w:cs="Arial"/>
          <w:shd w:val="clear" w:color="auto" w:fill="FFFFFF"/>
        </w:rPr>
        <w:t>Etwas g</w:t>
      </w:r>
      <w:r w:rsidR="00326A8C" w:rsidRPr="00A8182F">
        <w:rPr>
          <w:rFonts w:ascii="Arial" w:hAnsi="Arial" w:cs="Arial"/>
          <w:shd w:val="clear" w:color="auto" w:fill="FFFFFF"/>
        </w:rPr>
        <w:t>röße</w:t>
      </w:r>
      <w:r w:rsidRPr="00A8182F">
        <w:rPr>
          <w:rFonts w:ascii="Arial" w:hAnsi="Arial" w:cs="Arial"/>
          <w:shd w:val="clear" w:color="auto" w:fill="FFFFFF"/>
        </w:rPr>
        <w:t>re</w:t>
      </w:r>
      <w:r w:rsidR="00BD19C2" w:rsidRPr="00A8182F">
        <w:rPr>
          <w:rFonts w:ascii="Arial" w:hAnsi="Arial" w:cs="Arial"/>
          <w:shd w:val="clear" w:color="auto" w:fill="FFFFFF"/>
        </w:rPr>
        <w:t xml:space="preserve"> </w:t>
      </w:r>
      <w:r w:rsidR="00326A8C" w:rsidRPr="00A8182F">
        <w:rPr>
          <w:rFonts w:ascii="Arial" w:hAnsi="Arial" w:cs="Arial"/>
          <w:shd w:val="clear" w:color="auto" w:fill="FFFFFF"/>
        </w:rPr>
        <w:t>Unterschied</w:t>
      </w:r>
      <w:r w:rsidR="00BD19C2" w:rsidRPr="00A8182F">
        <w:rPr>
          <w:rFonts w:ascii="Arial" w:hAnsi="Arial" w:cs="Arial"/>
          <w:shd w:val="clear" w:color="auto" w:fill="FFFFFF"/>
        </w:rPr>
        <w:t>e</w:t>
      </w:r>
      <w:r w:rsidR="00326A8C" w:rsidRPr="00A8182F">
        <w:rPr>
          <w:rFonts w:ascii="Arial" w:hAnsi="Arial" w:cs="Arial"/>
          <w:shd w:val="clear" w:color="auto" w:fill="FFFFFF"/>
        </w:rPr>
        <w:t xml:space="preserve"> bei der Lebenserwartung </w:t>
      </w:r>
      <w:r w:rsidR="00BD19C2" w:rsidRPr="00A8182F">
        <w:rPr>
          <w:rFonts w:ascii="Arial" w:hAnsi="Arial" w:cs="Arial"/>
          <w:shd w:val="clear" w:color="auto" w:fill="FFFFFF"/>
        </w:rPr>
        <w:t xml:space="preserve">finden sich </w:t>
      </w:r>
      <w:r w:rsidR="00326A8C" w:rsidRPr="00A8182F">
        <w:rPr>
          <w:rFonts w:ascii="Arial" w:hAnsi="Arial" w:cs="Arial"/>
          <w:shd w:val="clear" w:color="auto" w:fill="FFFFFF"/>
        </w:rPr>
        <w:t>auf der Ebene der einzelnen Bundesländer</w:t>
      </w:r>
      <w:r w:rsidR="00BD19C2" w:rsidRPr="00A8182F">
        <w:rPr>
          <w:rFonts w:ascii="Arial" w:hAnsi="Arial" w:cs="Arial"/>
          <w:shd w:val="clear" w:color="auto" w:fill="FFFFFF"/>
        </w:rPr>
        <w:t>:</w:t>
      </w:r>
      <w:r w:rsidR="00326A8C" w:rsidRPr="00A8182F">
        <w:rPr>
          <w:rFonts w:ascii="Arial" w:hAnsi="Arial" w:cs="Arial"/>
          <w:shd w:val="clear" w:color="auto" w:fill="FFFFFF"/>
        </w:rPr>
        <w:t xml:space="preserve"> Die bundesweit höchste Lebenserwartung wurde im Berichtszeitraum 20</w:t>
      </w:r>
      <w:r w:rsidRPr="00A8182F">
        <w:rPr>
          <w:rFonts w:ascii="Arial" w:hAnsi="Arial" w:cs="Arial"/>
          <w:shd w:val="clear" w:color="auto" w:fill="FFFFFF"/>
        </w:rPr>
        <w:t>16</w:t>
      </w:r>
      <w:r w:rsidR="00326A8C" w:rsidRPr="00A8182F">
        <w:rPr>
          <w:rFonts w:ascii="Arial" w:hAnsi="Arial" w:cs="Arial"/>
          <w:shd w:val="clear" w:color="auto" w:fill="FFFFFF"/>
        </w:rPr>
        <w:t>/201</w:t>
      </w:r>
      <w:r w:rsidRPr="00A8182F">
        <w:rPr>
          <w:rFonts w:ascii="Arial" w:hAnsi="Arial" w:cs="Arial"/>
          <w:shd w:val="clear" w:color="auto" w:fill="FFFFFF"/>
        </w:rPr>
        <w:t>8</w:t>
      </w:r>
      <w:r w:rsidR="00326A8C" w:rsidRPr="00A8182F">
        <w:rPr>
          <w:rFonts w:ascii="Arial" w:hAnsi="Arial" w:cs="Arial"/>
          <w:shd w:val="clear" w:color="auto" w:fill="FFFFFF"/>
        </w:rPr>
        <w:t xml:space="preserve"> erneut für Baden-Württemberg ermittelt: Die durchschnittliche Lebenserwartung bei Geburt betrug dort für Jungen 7</w:t>
      </w:r>
      <w:r w:rsidRPr="00A8182F">
        <w:rPr>
          <w:rFonts w:ascii="Arial" w:hAnsi="Arial" w:cs="Arial"/>
          <w:shd w:val="clear" w:color="auto" w:fill="FFFFFF"/>
        </w:rPr>
        <w:t>9</w:t>
      </w:r>
      <w:r w:rsidR="00326A8C" w:rsidRPr="00A8182F">
        <w:rPr>
          <w:rFonts w:ascii="Arial" w:hAnsi="Arial" w:cs="Arial"/>
          <w:shd w:val="clear" w:color="auto" w:fill="FFFFFF"/>
        </w:rPr>
        <w:t>,</w:t>
      </w:r>
      <w:r w:rsidRPr="00A8182F">
        <w:rPr>
          <w:rFonts w:ascii="Arial" w:hAnsi="Arial" w:cs="Arial"/>
          <w:shd w:val="clear" w:color="auto" w:fill="FFFFFF"/>
        </w:rPr>
        <w:t>7</w:t>
      </w:r>
      <w:r w:rsidR="00326A8C" w:rsidRPr="00A8182F">
        <w:rPr>
          <w:rFonts w:ascii="Arial" w:hAnsi="Arial" w:cs="Arial"/>
          <w:shd w:val="clear" w:color="auto" w:fill="FFFFFF"/>
        </w:rPr>
        <w:t xml:space="preserve"> Jahre und für Mädchen 8</w:t>
      </w:r>
      <w:r w:rsidRPr="00A8182F">
        <w:rPr>
          <w:rFonts w:ascii="Arial" w:hAnsi="Arial" w:cs="Arial"/>
          <w:shd w:val="clear" w:color="auto" w:fill="FFFFFF"/>
        </w:rPr>
        <w:t>4</w:t>
      </w:r>
      <w:r w:rsidR="00326A8C" w:rsidRPr="00A8182F">
        <w:rPr>
          <w:rFonts w:ascii="Arial" w:hAnsi="Arial" w:cs="Arial"/>
          <w:shd w:val="clear" w:color="auto" w:fill="FFFFFF"/>
        </w:rPr>
        <w:t>,</w:t>
      </w:r>
      <w:r w:rsidRPr="00A8182F">
        <w:rPr>
          <w:rFonts w:ascii="Arial" w:hAnsi="Arial" w:cs="Arial"/>
          <w:shd w:val="clear" w:color="auto" w:fill="FFFFFF"/>
        </w:rPr>
        <w:t>1</w:t>
      </w:r>
      <w:r w:rsidR="00326A8C" w:rsidRPr="00A8182F">
        <w:rPr>
          <w:rFonts w:ascii="Arial" w:hAnsi="Arial" w:cs="Arial"/>
          <w:shd w:val="clear" w:color="auto" w:fill="FFFFFF"/>
        </w:rPr>
        <w:t xml:space="preserve"> Jahre. Die niedrigste Lebenserwartung hatten neugeborene Jungen hingegen in Sachsen-Anhalt (7</w:t>
      </w:r>
      <w:r w:rsidRPr="00A8182F">
        <w:rPr>
          <w:rFonts w:ascii="Arial" w:hAnsi="Arial" w:cs="Arial"/>
          <w:shd w:val="clear" w:color="auto" w:fill="FFFFFF"/>
        </w:rPr>
        <w:t>6</w:t>
      </w:r>
      <w:r w:rsidR="00326A8C" w:rsidRPr="00A8182F">
        <w:rPr>
          <w:rFonts w:ascii="Arial" w:hAnsi="Arial" w:cs="Arial"/>
          <w:shd w:val="clear" w:color="auto" w:fill="FFFFFF"/>
        </w:rPr>
        <w:t>,</w:t>
      </w:r>
      <w:r w:rsidRPr="00A8182F">
        <w:rPr>
          <w:rFonts w:ascii="Arial" w:hAnsi="Arial" w:cs="Arial"/>
          <w:shd w:val="clear" w:color="auto" w:fill="FFFFFF"/>
        </w:rPr>
        <w:t>3</w:t>
      </w:r>
      <w:r w:rsidR="00326A8C" w:rsidRPr="00A8182F">
        <w:rPr>
          <w:rFonts w:ascii="Arial" w:hAnsi="Arial" w:cs="Arial"/>
          <w:shd w:val="clear" w:color="auto" w:fill="FFFFFF"/>
        </w:rPr>
        <w:t xml:space="preserve"> Jahre) und neugeborene Mädchen im Saarland (8</w:t>
      </w:r>
      <w:r w:rsidRPr="00A8182F">
        <w:rPr>
          <w:rFonts w:ascii="Arial" w:hAnsi="Arial" w:cs="Arial"/>
          <w:shd w:val="clear" w:color="auto" w:fill="FFFFFF"/>
        </w:rPr>
        <w:t>2</w:t>
      </w:r>
      <w:r w:rsidR="00326A8C" w:rsidRPr="00A8182F">
        <w:rPr>
          <w:rFonts w:ascii="Arial" w:hAnsi="Arial" w:cs="Arial"/>
          <w:shd w:val="clear" w:color="auto" w:fill="FFFFFF"/>
        </w:rPr>
        <w:t>,</w:t>
      </w:r>
      <w:r w:rsidRPr="00A8182F">
        <w:rPr>
          <w:rFonts w:ascii="Arial" w:hAnsi="Arial" w:cs="Arial"/>
          <w:shd w:val="clear" w:color="auto" w:fill="FFFFFF"/>
        </w:rPr>
        <w:t>1</w:t>
      </w:r>
      <w:r w:rsidR="00326A8C" w:rsidRPr="00A8182F">
        <w:rPr>
          <w:rFonts w:ascii="Arial" w:hAnsi="Arial" w:cs="Arial"/>
          <w:shd w:val="clear" w:color="auto" w:fill="FFFFFF"/>
        </w:rPr>
        <w:t xml:space="preserve"> Jahre).</w:t>
      </w:r>
      <w:r w:rsidRPr="00A8182F">
        <w:rPr>
          <w:rFonts w:ascii="Arial" w:hAnsi="Arial" w:cs="Arial"/>
          <w:shd w:val="clear" w:color="auto" w:fill="FFFFFF"/>
        </w:rPr>
        <w:t xml:space="preserve"> Die Differenz </w:t>
      </w:r>
      <w:r w:rsidR="00F121B5" w:rsidRPr="00A8182F">
        <w:rPr>
          <w:rFonts w:ascii="Arial" w:hAnsi="Arial" w:cs="Arial"/>
          <w:shd w:val="clear" w:color="auto" w:fill="FFFFFF"/>
        </w:rPr>
        <w:t>bei</w:t>
      </w:r>
      <w:r w:rsidRPr="00A8182F">
        <w:rPr>
          <w:rFonts w:ascii="Arial" w:hAnsi="Arial" w:cs="Arial"/>
          <w:shd w:val="clear" w:color="auto" w:fill="FFFFFF"/>
        </w:rPr>
        <w:t xml:space="preserve"> der Lebenserwartung zwischen den Geschlechtern zugunsten der Mädchen ist mit 6,4 Jahren in Mecklenburg-Vorpommern am größten und in Hessen mit 4,3 Jahren am geringsten.</w:t>
      </w:r>
    </w:p>
    <w:p w:rsidR="003D3CB0" w:rsidRPr="00A8182F" w:rsidRDefault="003D3CB0" w:rsidP="00DF69EE">
      <w:pPr>
        <w:rPr>
          <w:rFonts w:ascii="Arial" w:hAnsi="Arial" w:cs="Arial"/>
          <w:shd w:val="clear" w:color="auto" w:fill="FFFFFF"/>
        </w:rPr>
      </w:pPr>
    </w:p>
    <w:p w:rsidR="00CA5D69" w:rsidRPr="00B71C9E" w:rsidRDefault="00CA5D69" w:rsidP="00CA5D69">
      <w:pPr>
        <w:rPr>
          <w:rFonts w:ascii="Arial" w:hAnsi="Arial" w:cs="Arial"/>
          <w:color w:val="FF0000"/>
        </w:rPr>
      </w:pPr>
      <w:r w:rsidRPr="00B71C9E">
        <w:rPr>
          <w:rFonts w:ascii="Arial" w:hAnsi="Arial" w:cs="Arial"/>
          <w:color w:val="FF0000"/>
        </w:rPr>
        <w:t>Datenquelle</w:t>
      </w:r>
    </w:p>
    <w:p w:rsidR="00244199" w:rsidRPr="00A8182F" w:rsidRDefault="00244199" w:rsidP="003D3CB0">
      <w:pPr>
        <w:rPr>
          <w:rFonts w:ascii="Arial" w:hAnsi="Arial" w:cs="Arial"/>
          <w:shd w:val="clear" w:color="auto" w:fill="FFFFFF"/>
        </w:rPr>
      </w:pPr>
    </w:p>
    <w:p w:rsidR="00C9119B" w:rsidRPr="00A8182F" w:rsidRDefault="00B654AF" w:rsidP="00B654AF">
      <w:pPr>
        <w:rPr>
          <w:rFonts w:ascii="Arial" w:hAnsi="Arial" w:cs="Arial"/>
          <w:shd w:val="clear" w:color="auto" w:fill="FFFFFF"/>
        </w:rPr>
      </w:pPr>
      <w:r w:rsidRPr="00A8182F">
        <w:rPr>
          <w:rFonts w:ascii="Arial" w:hAnsi="Arial" w:cs="Arial"/>
          <w:shd w:val="clear" w:color="auto" w:fill="FFFFFF"/>
        </w:rPr>
        <w:t xml:space="preserve">Statistisches Bundesamt: Durchschnittliche Lebenserwartung, </w:t>
      </w:r>
      <w:r w:rsidR="00DF69EE" w:rsidRPr="00A8182F">
        <w:rPr>
          <w:rFonts w:ascii="Arial" w:hAnsi="Arial" w:cs="Arial"/>
          <w:shd w:val="clear" w:color="auto" w:fill="FFFFFF"/>
        </w:rPr>
        <w:t xml:space="preserve">Sterbetafel 2016/2018, </w:t>
      </w:r>
      <w:r w:rsidRPr="00A8182F">
        <w:rPr>
          <w:rFonts w:ascii="Arial" w:hAnsi="Arial" w:cs="Arial"/>
          <w:shd w:val="clear" w:color="auto" w:fill="FFFFFF"/>
        </w:rPr>
        <w:t>Periodensterbetafeln für Deutschland</w:t>
      </w:r>
      <w:r w:rsidR="003A2C7B" w:rsidRPr="00A8182F">
        <w:rPr>
          <w:rFonts w:ascii="Arial" w:hAnsi="Arial" w:cs="Arial"/>
          <w:shd w:val="clear" w:color="auto" w:fill="FFFFFF"/>
        </w:rPr>
        <w:t xml:space="preserve">, 14. </w:t>
      </w:r>
      <w:r w:rsidR="00F121B5" w:rsidRPr="00A8182F">
        <w:rPr>
          <w:rFonts w:ascii="Arial" w:hAnsi="Arial" w:cs="Arial"/>
          <w:shd w:val="clear" w:color="auto" w:fill="FFFFFF"/>
        </w:rPr>
        <w:t>k</w:t>
      </w:r>
      <w:r w:rsidR="003A2C7B" w:rsidRPr="00A8182F">
        <w:rPr>
          <w:rFonts w:ascii="Arial" w:hAnsi="Arial" w:cs="Arial"/>
          <w:shd w:val="clear" w:color="auto" w:fill="FFFFFF"/>
        </w:rPr>
        <w:t>oordinierte</w:t>
      </w:r>
      <w:r w:rsidR="00F121B5" w:rsidRPr="00A8182F">
        <w:rPr>
          <w:rFonts w:ascii="Arial" w:hAnsi="Arial" w:cs="Arial"/>
          <w:shd w:val="clear" w:color="auto" w:fill="FFFFFF"/>
        </w:rPr>
        <w:t xml:space="preserve"> </w:t>
      </w:r>
      <w:r w:rsidR="003A2C7B" w:rsidRPr="00A8182F">
        <w:rPr>
          <w:rFonts w:ascii="Arial" w:hAnsi="Arial" w:cs="Arial"/>
          <w:shd w:val="clear" w:color="auto" w:fill="FFFFFF"/>
        </w:rPr>
        <w:t>Bevölkerungsvorausberechnung: Bevölkerung Deutschlands bis 2060</w:t>
      </w:r>
      <w:r w:rsidRPr="00A8182F">
        <w:rPr>
          <w:rFonts w:ascii="Arial" w:hAnsi="Arial" w:cs="Arial"/>
          <w:shd w:val="clear" w:color="auto" w:fill="FFFFFF"/>
        </w:rPr>
        <w:t>, 10. und 11. koordinierte Bevölkerungsvorausberechnung: Bevölkerung Deutschlands bis 2050</w:t>
      </w:r>
    </w:p>
    <w:p w:rsidR="00B654AF" w:rsidRPr="00A8182F" w:rsidRDefault="00B654AF" w:rsidP="003D3CB0">
      <w:pPr>
        <w:rPr>
          <w:rFonts w:ascii="Arial" w:hAnsi="Arial" w:cs="Arial"/>
          <w:shd w:val="clear" w:color="auto" w:fill="FFFFFF"/>
        </w:rPr>
      </w:pPr>
    </w:p>
    <w:p w:rsidR="00CA5D69" w:rsidRPr="00B71C9E" w:rsidRDefault="00CA5D69" w:rsidP="00A55A20">
      <w:pPr>
        <w:pStyle w:val="Default"/>
        <w:rPr>
          <w:rFonts w:ascii="Arial" w:hAnsi="Arial" w:cs="Arial"/>
          <w:color w:val="FF0000"/>
        </w:rPr>
      </w:pPr>
      <w:r w:rsidRPr="00B71C9E">
        <w:rPr>
          <w:rFonts w:ascii="Arial" w:hAnsi="Arial" w:cs="Arial"/>
          <w:color w:val="FF0000"/>
        </w:rPr>
        <w:t>Begriffe, methodische Anmerkungen oder Lesehilfen</w:t>
      </w:r>
    </w:p>
    <w:p w:rsidR="00244199" w:rsidRPr="00A8182F" w:rsidRDefault="00244199" w:rsidP="003D3CB0">
      <w:pPr>
        <w:rPr>
          <w:rFonts w:ascii="Arial" w:hAnsi="Arial" w:cs="Arial"/>
          <w:shd w:val="clear" w:color="auto" w:fill="FFFFFF"/>
        </w:rPr>
      </w:pPr>
    </w:p>
    <w:p w:rsidR="00676DE6" w:rsidRPr="00B71C9E" w:rsidRDefault="00676DE6" w:rsidP="00676DE6">
      <w:pPr>
        <w:rPr>
          <w:rFonts w:ascii="Arial" w:hAnsi="Arial" w:cs="Arial"/>
          <w:shd w:val="clear" w:color="auto" w:fill="FFFFFF"/>
        </w:rPr>
      </w:pPr>
      <w:r w:rsidRPr="00A8182F">
        <w:rPr>
          <w:rFonts w:ascii="Arial" w:hAnsi="Arial" w:cs="Arial"/>
          <w:shd w:val="clear" w:color="auto" w:fill="FFFFFF"/>
        </w:rPr>
        <w:t>Informationen zur </w:t>
      </w:r>
      <w:r w:rsidRPr="00A8182F">
        <w:rPr>
          <w:rStyle w:val="Fett"/>
          <w:rFonts w:ascii="Arial" w:hAnsi="Arial" w:cs="Arial"/>
          <w:shd w:val="clear" w:color="auto" w:fill="FFFFFF"/>
        </w:rPr>
        <w:t>Entwicklung der Altersstruktur</w:t>
      </w:r>
      <w:r w:rsidRPr="00A8182F">
        <w:rPr>
          <w:rFonts w:ascii="Arial" w:hAnsi="Arial" w:cs="Arial"/>
          <w:shd w:val="clear" w:color="auto" w:fill="FFFFFF"/>
        </w:rPr>
        <w:t xml:space="preserve"> erhalten Sie hier: </w:t>
      </w:r>
      <w:hyperlink r:id="rId5" w:history="1">
        <w:r w:rsidRPr="00B71C9E">
          <w:rPr>
            <w:rStyle w:val="Hyperlink"/>
            <w:rFonts w:ascii="Arial" w:hAnsi="Arial" w:cs="Arial"/>
            <w:shd w:val="clear" w:color="auto" w:fill="FFFFFF"/>
          </w:rPr>
          <w:t>http://www.bpb.de/61541</w:t>
        </w:r>
      </w:hyperlink>
    </w:p>
    <w:p w:rsidR="007439E8" w:rsidRPr="00A8182F" w:rsidRDefault="00676DE6" w:rsidP="00B26333">
      <w:pPr>
        <w:rPr>
          <w:rFonts w:ascii="Arial" w:hAnsi="Arial" w:cs="Arial"/>
          <w:shd w:val="clear" w:color="auto" w:fill="FFFFFF"/>
        </w:rPr>
      </w:pPr>
      <w:r w:rsidRPr="00A8182F">
        <w:rPr>
          <w:rFonts w:ascii="Arial" w:hAnsi="Arial" w:cs="Arial"/>
          <w:shd w:val="clear" w:color="auto" w:fill="FFFFFF"/>
        </w:rPr>
        <w:br/>
      </w:r>
      <w:r w:rsidR="00326A8C" w:rsidRPr="00A8182F">
        <w:rPr>
          <w:rFonts w:ascii="Arial" w:hAnsi="Arial" w:cs="Arial"/>
          <w:shd w:val="clear" w:color="auto" w:fill="FFFFFF"/>
        </w:rPr>
        <w:t>Bei der Lebenserwartung ist zwischen der durchschnittlichen </w:t>
      </w:r>
      <w:r w:rsidR="00326A8C" w:rsidRPr="00A8182F">
        <w:rPr>
          <w:rStyle w:val="Fett"/>
          <w:rFonts w:ascii="Arial" w:hAnsi="Arial" w:cs="Arial"/>
          <w:shd w:val="clear" w:color="auto" w:fill="FFFFFF"/>
        </w:rPr>
        <w:t>Lebenserwartung bei der Geburt</w:t>
      </w:r>
      <w:r w:rsidR="00326A8C" w:rsidRPr="00A8182F">
        <w:rPr>
          <w:rFonts w:ascii="Arial" w:hAnsi="Arial" w:cs="Arial"/>
          <w:shd w:val="clear" w:color="auto" w:fill="FFFFFF"/>
        </w:rPr>
        <w:t> und der </w:t>
      </w:r>
      <w:r w:rsidR="00326A8C" w:rsidRPr="00A8182F">
        <w:rPr>
          <w:rStyle w:val="Fett"/>
          <w:rFonts w:ascii="Arial" w:hAnsi="Arial" w:cs="Arial"/>
          <w:shd w:val="clear" w:color="auto" w:fill="FFFFFF"/>
        </w:rPr>
        <w:t>ferneren Lebenserwartung</w:t>
      </w:r>
      <w:r w:rsidR="00326A8C" w:rsidRPr="00A8182F">
        <w:rPr>
          <w:rFonts w:ascii="Arial" w:hAnsi="Arial" w:cs="Arial"/>
          <w:shd w:val="clear" w:color="auto" w:fill="FFFFFF"/>
        </w:rPr>
        <w:t> zu unterscheiden. Die fernere Lebenserwartung beschreibt, wie viele Lebensjahre beispielsweise eine 60-jährige Person im Durchschnitt noch vor sich hat. Die Summe aus erreichtem Alter und fernerer Lebenserwartung liegt immer höher als die durchschnittliche Lebenserwartung bei der Geburt, da bei Letzterer auch die Personen eingerechnet werden, die die jeweilige Altersgrenze der ferneren Lebenserwartung nicht erreicht haben.</w:t>
      </w:r>
    </w:p>
    <w:p w:rsidR="00E84797" w:rsidRPr="00A8182F" w:rsidRDefault="00E84797" w:rsidP="00B26333">
      <w:pPr>
        <w:rPr>
          <w:rFonts w:ascii="Arial" w:hAnsi="Arial" w:cs="Arial"/>
          <w:shd w:val="clear" w:color="auto" w:fill="FFFFFF"/>
        </w:rPr>
      </w:pPr>
    </w:p>
    <w:p w:rsidR="00E84797" w:rsidRPr="00A8182F" w:rsidRDefault="00E21CE5" w:rsidP="00B26333">
      <w:pPr>
        <w:rPr>
          <w:rFonts w:ascii="Arial" w:hAnsi="Arial" w:cs="Arial"/>
          <w:shd w:val="clear" w:color="auto" w:fill="FFFFFF"/>
        </w:rPr>
      </w:pPr>
      <w:r w:rsidRPr="00A8182F">
        <w:rPr>
          <w:rFonts w:ascii="Arial" w:hAnsi="Arial" w:cs="Arial"/>
          <w:shd w:val="clear" w:color="auto" w:fill="FFFFFF"/>
        </w:rPr>
        <w:t xml:space="preserve">Die aktuellen </w:t>
      </w:r>
      <w:r w:rsidRPr="00A8182F">
        <w:rPr>
          <w:rFonts w:ascii="Arial" w:hAnsi="Arial" w:cs="Arial"/>
          <w:b/>
          <w:shd w:val="clear" w:color="auto" w:fill="FFFFFF"/>
        </w:rPr>
        <w:t>Sterbetafeln</w:t>
      </w:r>
      <w:r w:rsidRPr="00A8182F">
        <w:rPr>
          <w:rFonts w:ascii="Arial" w:hAnsi="Arial" w:cs="Arial"/>
          <w:shd w:val="clear" w:color="auto" w:fill="FFFFFF"/>
        </w:rPr>
        <w:t xml:space="preserve"> des Statistischen Bundesamtes sind sogenannte Periodensterbetafeln. Sie basieren auf Daten zu den Gestorbenen und der Bevölkerung nach Einzelaltersjahren im Betrachtungszeitraum. Es handelt sich hierbei um eine Momentaufnahme der Sterblichkeitsverhältnisse der gesamten Bevölkerung für den jeweiligen Zeitraum (aktuell die Jahre 2016 bis 2018).</w:t>
      </w:r>
    </w:p>
    <w:p w:rsidR="00E84797" w:rsidRPr="00A8182F" w:rsidRDefault="00E84797" w:rsidP="00B26333">
      <w:pPr>
        <w:rPr>
          <w:rFonts w:ascii="Arial" w:hAnsi="Arial" w:cs="Arial"/>
          <w:shd w:val="clear" w:color="auto" w:fill="FFFFFF"/>
        </w:rPr>
      </w:pPr>
    </w:p>
    <w:p w:rsidR="00E84797" w:rsidRPr="00A8182F" w:rsidRDefault="00326A8C" w:rsidP="006B3E48">
      <w:pPr>
        <w:rPr>
          <w:rFonts w:ascii="Arial" w:hAnsi="Arial" w:cs="Arial"/>
          <w:shd w:val="clear" w:color="auto" w:fill="FFFFFF"/>
        </w:rPr>
      </w:pPr>
      <w:r w:rsidRPr="00A8182F">
        <w:rPr>
          <w:rFonts w:ascii="Arial" w:hAnsi="Arial" w:cs="Arial"/>
          <w:shd w:val="clear" w:color="auto" w:fill="FFFFFF"/>
        </w:rPr>
        <w:t xml:space="preserve">Die Angaben zur Lebenserwartung beziehen sich in den Jahren 1871/1881, 1901/1910 und 1932/34 auf den jeweiligen Gebietsstand des </w:t>
      </w:r>
      <w:r w:rsidR="003E3129" w:rsidRPr="00A8182F">
        <w:rPr>
          <w:rFonts w:ascii="Arial" w:hAnsi="Arial" w:cs="Arial"/>
          <w:shd w:val="clear" w:color="auto" w:fill="FFFFFF"/>
        </w:rPr>
        <w:t xml:space="preserve">Deutschen </w:t>
      </w:r>
      <w:r w:rsidRPr="00A8182F">
        <w:rPr>
          <w:rFonts w:ascii="Arial" w:hAnsi="Arial" w:cs="Arial"/>
          <w:shd w:val="clear" w:color="auto" w:fill="FFFFFF"/>
        </w:rPr>
        <w:t>Reich</w:t>
      </w:r>
      <w:r w:rsidR="003E3129" w:rsidRPr="00A8182F">
        <w:rPr>
          <w:rFonts w:ascii="Arial" w:hAnsi="Arial" w:cs="Arial"/>
          <w:shd w:val="clear" w:color="auto" w:fill="FFFFFF"/>
        </w:rPr>
        <w:t>e</w:t>
      </w:r>
      <w:r w:rsidRPr="00A8182F">
        <w:rPr>
          <w:rFonts w:ascii="Arial" w:hAnsi="Arial" w:cs="Arial"/>
          <w:shd w:val="clear" w:color="auto" w:fill="FFFFFF"/>
        </w:rPr>
        <w:t>s. Die Angaben beziehen sich generell auf einen </w:t>
      </w:r>
      <w:r w:rsidRPr="00A8182F">
        <w:rPr>
          <w:rStyle w:val="Fett"/>
          <w:rFonts w:ascii="Arial" w:hAnsi="Arial" w:cs="Arial"/>
          <w:shd w:val="clear" w:color="auto" w:fill="FFFFFF"/>
        </w:rPr>
        <w:t>Dreijahresdurchschnitt</w:t>
      </w:r>
      <w:r w:rsidRPr="00A8182F">
        <w:rPr>
          <w:rFonts w:ascii="Arial" w:hAnsi="Arial" w:cs="Arial"/>
          <w:shd w:val="clear" w:color="auto" w:fill="FFFFFF"/>
        </w:rPr>
        <w:t>, 1871/1881 und 1901/1910 aber auf einen </w:t>
      </w:r>
      <w:r w:rsidRPr="00A8182F">
        <w:rPr>
          <w:rStyle w:val="Fett"/>
          <w:rFonts w:ascii="Arial" w:hAnsi="Arial" w:cs="Arial"/>
          <w:shd w:val="clear" w:color="auto" w:fill="FFFFFF"/>
        </w:rPr>
        <w:t>Zehnjahresdurchschnitt</w:t>
      </w:r>
      <w:r w:rsidRPr="00A8182F">
        <w:rPr>
          <w:rFonts w:ascii="Arial" w:hAnsi="Arial" w:cs="Arial"/>
          <w:shd w:val="clear" w:color="auto" w:fill="FFFFFF"/>
        </w:rPr>
        <w:t>.</w:t>
      </w:r>
    </w:p>
    <w:p w:rsidR="00E84797" w:rsidRPr="00A8182F" w:rsidRDefault="00E84797" w:rsidP="006B3E48">
      <w:pPr>
        <w:rPr>
          <w:rFonts w:ascii="Arial" w:hAnsi="Arial" w:cs="Arial"/>
          <w:shd w:val="clear" w:color="auto" w:fill="FFFFFF"/>
        </w:rPr>
      </w:pPr>
    </w:p>
    <w:p w:rsidR="006B3E48" w:rsidRPr="00B71C9E" w:rsidRDefault="006B3E48" w:rsidP="006B3E48">
      <w:pPr>
        <w:rPr>
          <w:rFonts w:ascii="Arial" w:hAnsi="Arial" w:cs="Arial"/>
          <w:shd w:val="clear" w:color="auto" w:fill="FFFFFF"/>
        </w:rPr>
      </w:pPr>
      <w:r w:rsidRPr="00A8182F">
        <w:rPr>
          <w:rFonts w:ascii="Arial" w:hAnsi="Arial" w:cs="Arial"/>
          <w:shd w:val="clear" w:color="auto" w:fill="FFFFFF"/>
        </w:rPr>
        <w:t>Informationen zum Thema </w:t>
      </w:r>
      <w:r w:rsidRPr="00A8182F">
        <w:rPr>
          <w:rStyle w:val="Fett"/>
          <w:rFonts w:ascii="Arial" w:hAnsi="Arial" w:cs="Arial"/>
          <w:shd w:val="clear" w:color="auto" w:fill="FFFFFF"/>
        </w:rPr>
        <w:t>Lebenserwartung im europäischen Vergleich</w:t>
      </w:r>
      <w:r w:rsidRPr="00A8182F">
        <w:rPr>
          <w:rFonts w:ascii="Arial" w:hAnsi="Arial" w:cs="Arial"/>
          <w:shd w:val="clear" w:color="auto" w:fill="FFFFFF"/>
        </w:rPr>
        <w:t xml:space="preserve"> erhalten Sie hier: </w:t>
      </w:r>
      <w:hyperlink r:id="rId6" w:history="1">
        <w:r w:rsidRPr="00B71C9E">
          <w:rPr>
            <w:rStyle w:val="Hyperlink"/>
            <w:rFonts w:ascii="Arial" w:hAnsi="Arial" w:cs="Arial"/>
            <w:shd w:val="clear" w:color="auto" w:fill="FFFFFF"/>
          </w:rPr>
          <w:t>http://www.bpb.de/70509</w:t>
        </w:r>
      </w:hyperlink>
    </w:p>
    <w:p w:rsidR="006B3E48" w:rsidRPr="00A8182F" w:rsidRDefault="006B3E48" w:rsidP="001B7D15">
      <w:pPr>
        <w:rPr>
          <w:rFonts w:ascii="Arial" w:hAnsi="Arial" w:cs="Arial"/>
          <w:shd w:val="clear" w:color="auto" w:fill="FFFFFF"/>
        </w:rPr>
      </w:pPr>
    </w:p>
    <w:p w:rsidR="001B7D15" w:rsidRPr="00A8182F" w:rsidRDefault="001B7D15" w:rsidP="001B7D15">
      <w:pPr>
        <w:rPr>
          <w:rFonts w:ascii="Arial" w:hAnsi="Arial"/>
          <w:sz w:val="20"/>
          <w:szCs w:val="20"/>
        </w:rPr>
      </w:pPr>
      <w:r w:rsidRPr="00A8182F">
        <w:rPr>
          <w:rFonts w:ascii="Arial" w:hAnsi="Arial"/>
          <w:sz w:val="20"/>
          <w:szCs w:val="20"/>
        </w:rPr>
        <w:t xml:space="preserve">Dieser Text ist unter der Creative Commons Lizenz </w:t>
      </w:r>
      <w:hyperlink r:id="rId7" w:tgtFrame="extern" w:history="1">
        <w:r w:rsidRPr="00A8182F">
          <w:rPr>
            <w:rFonts w:ascii="Arial" w:hAnsi="Arial"/>
            <w:sz w:val="20"/>
            <w:szCs w:val="20"/>
          </w:rPr>
          <w:t>by-nc-nd/3.0/de/</w:t>
        </w:r>
      </w:hyperlink>
      <w:r w:rsidRPr="00A8182F">
        <w:rPr>
          <w:rFonts w:ascii="Arial" w:hAnsi="Arial"/>
          <w:sz w:val="20"/>
          <w:szCs w:val="20"/>
        </w:rPr>
        <w:t xml:space="preserve"> veröffentlicht. </w:t>
      </w:r>
    </w:p>
    <w:p w:rsidR="001B7D15" w:rsidRPr="00A8182F" w:rsidRDefault="001B7D15">
      <w:pPr>
        <w:rPr>
          <w:rFonts w:ascii="Arial" w:hAnsi="Arial" w:cs="Arial"/>
          <w:i/>
        </w:rPr>
      </w:pPr>
      <w:r w:rsidRPr="00A8182F">
        <w:rPr>
          <w:rFonts w:ascii="Arial" w:hAnsi="Arial"/>
          <w:sz w:val="20"/>
          <w:szCs w:val="20"/>
        </w:rPr>
        <w:t>Bundeszentrale für politische Bildung 20</w:t>
      </w:r>
      <w:r w:rsidR="00D157D3" w:rsidRPr="00A8182F">
        <w:rPr>
          <w:rFonts w:ascii="Arial" w:hAnsi="Arial"/>
          <w:sz w:val="20"/>
          <w:szCs w:val="20"/>
        </w:rPr>
        <w:t>20</w:t>
      </w:r>
      <w:r w:rsidRPr="00A8182F">
        <w:rPr>
          <w:rFonts w:ascii="Arial" w:hAnsi="Arial"/>
          <w:sz w:val="20"/>
          <w:szCs w:val="20"/>
        </w:rPr>
        <w:t xml:space="preserve"> | </w:t>
      </w:r>
      <w:hyperlink r:id="rId8" w:history="1">
        <w:r w:rsidRPr="00A8182F">
          <w:rPr>
            <w:rFonts w:ascii="Arial" w:hAnsi="Arial"/>
            <w:sz w:val="20"/>
            <w:szCs w:val="20"/>
          </w:rPr>
          <w:t>www.bpb.de</w:t>
        </w:r>
      </w:hyperlink>
    </w:p>
    <w:sectPr w:rsidR="001B7D15" w:rsidRPr="00A8182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MetaNormalLF-Roma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13DC1"/>
    <w:rsid w:val="00024C22"/>
    <w:rsid w:val="00042F4C"/>
    <w:rsid w:val="00050DD4"/>
    <w:rsid w:val="0005792D"/>
    <w:rsid w:val="00063725"/>
    <w:rsid w:val="00076264"/>
    <w:rsid w:val="0009167D"/>
    <w:rsid w:val="000A06C1"/>
    <w:rsid w:val="000A20AA"/>
    <w:rsid w:val="000A7F9D"/>
    <w:rsid w:val="000C1D04"/>
    <w:rsid w:val="000C730A"/>
    <w:rsid w:val="000D5075"/>
    <w:rsid w:val="000E6D85"/>
    <w:rsid w:val="000F41C2"/>
    <w:rsid w:val="000F5548"/>
    <w:rsid w:val="000F55F6"/>
    <w:rsid w:val="00100F69"/>
    <w:rsid w:val="00101A74"/>
    <w:rsid w:val="00104423"/>
    <w:rsid w:val="00111F49"/>
    <w:rsid w:val="001200F4"/>
    <w:rsid w:val="001215BE"/>
    <w:rsid w:val="001221A4"/>
    <w:rsid w:val="001662E8"/>
    <w:rsid w:val="001713B1"/>
    <w:rsid w:val="001715AF"/>
    <w:rsid w:val="0017448A"/>
    <w:rsid w:val="00174B87"/>
    <w:rsid w:val="001863C2"/>
    <w:rsid w:val="001866DA"/>
    <w:rsid w:val="00186DC5"/>
    <w:rsid w:val="001A339B"/>
    <w:rsid w:val="001B606B"/>
    <w:rsid w:val="001B7D15"/>
    <w:rsid w:val="001C2960"/>
    <w:rsid w:val="001D198C"/>
    <w:rsid w:val="001D2CF7"/>
    <w:rsid w:val="001D7E07"/>
    <w:rsid w:val="001E6AF5"/>
    <w:rsid w:val="001F0077"/>
    <w:rsid w:val="001F7F43"/>
    <w:rsid w:val="00213A57"/>
    <w:rsid w:val="002300A8"/>
    <w:rsid w:val="00230FEA"/>
    <w:rsid w:val="00240C32"/>
    <w:rsid w:val="00244199"/>
    <w:rsid w:val="00244394"/>
    <w:rsid w:val="00260769"/>
    <w:rsid w:val="00262247"/>
    <w:rsid w:val="00263CF7"/>
    <w:rsid w:val="00266714"/>
    <w:rsid w:val="00275ADB"/>
    <w:rsid w:val="00277F97"/>
    <w:rsid w:val="0028024F"/>
    <w:rsid w:val="00285EA0"/>
    <w:rsid w:val="002A21FB"/>
    <w:rsid w:val="002B43C4"/>
    <w:rsid w:val="002B5C93"/>
    <w:rsid w:val="002D0888"/>
    <w:rsid w:val="002E528D"/>
    <w:rsid w:val="002E7D46"/>
    <w:rsid w:val="002F24D5"/>
    <w:rsid w:val="002F7053"/>
    <w:rsid w:val="00326A8C"/>
    <w:rsid w:val="00327352"/>
    <w:rsid w:val="003349A8"/>
    <w:rsid w:val="003406F1"/>
    <w:rsid w:val="003657B1"/>
    <w:rsid w:val="00367E7D"/>
    <w:rsid w:val="00384B82"/>
    <w:rsid w:val="00390843"/>
    <w:rsid w:val="003A2C7B"/>
    <w:rsid w:val="003A6FDC"/>
    <w:rsid w:val="003B26C3"/>
    <w:rsid w:val="003B2FF1"/>
    <w:rsid w:val="003B5A46"/>
    <w:rsid w:val="003C1F2C"/>
    <w:rsid w:val="003C3E21"/>
    <w:rsid w:val="003D3ABC"/>
    <w:rsid w:val="003D3CB0"/>
    <w:rsid w:val="003E0426"/>
    <w:rsid w:val="003E0C4A"/>
    <w:rsid w:val="003E25B4"/>
    <w:rsid w:val="003E3129"/>
    <w:rsid w:val="003F6AC3"/>
    <w:rsid w:val="003F7237"/>
    <w:rsid w:val="00402B2C"/>
    <w:rsid w:val="00404CFC"/>
    <w:rsid w:val="00413BA2"/>
    <w:rsid w:val="004242F8"/>
    <w:rsid w:val="004250EE"/>
    <w:rsid w:val="00425117"/>
    <w:rsid w:val="004554C0"/>
    <w:rsid w:val="0046360A"/>
    <w:rsid w:val="00464F29"/>
    <w:rsid w:val="0046791C"/>
    <w:rsid w:val="004731E5"/>
    <w:rsid w:val="00473F5D"/>
    <w:rsid w:val="00475AB8"/>
    <w:rsid w:val="00476336"/>
    <w:rsid w:val="00477EBE"/>
    <w:rsid w:val="00494DF9"/>
    <w:rsid w:val="00495E6F"/>
    <w:rsid w:val="004A2795"/>
    <w:rsid w:val="004A3465"/>
    <w:rsid w:val="004A6A0F"/>
    <w:rsid w:val="004B637C"/>
    <w:rsid w:val="004D59F0"/>
    <w:rsid w:val="004E6618"/>
    <w:rsid w:val="004F23B1"/>
    <w:rsid w:val="004F5774"/>
    <w:rsid w:val="00507EE6"/>
    <w:rsid w:val="0051310F"/>
    <w:rsid w:val="00514A82"/>
    <w:rsid w:val="005164E1"/>
    <w:rsid w:val="005234DF"/>
    <w:rsid w:val="005456FB"/>
    <w:rsid w:val="005533BA"/>
    <w:rsid w:val="00555346"/>
    <w:rsid w:val="005743D9"/>
    <w:rsid w:val="005762AC"/>
    <w:rsid w:val="00577775"/>
    <w:rsid w:val="00586EEC"/>
    <w:rsid w:val="00594628"/>
    <w:rsid w:val="005C3B6F"/>
    <w:rsid w:val="005C6085"/>
    <w:rsid w:val="005C7778"/>
    <w:rsid w:val="005E4828"/>
    <w:rsid w:val="005E5C94"/>
    <w:rsid w:val="005F7382"/>
    <w:rsid w:val="00602595"/>
    <w:rsid w:val="0062234E"/>
    <w:rsid w:val="006235F9"/>
    <w:rsid w:val="00625C9B"/>
    <w:rsid w:val="00652ACF"/>
    <w:rsid w:val="00652DD2"/>
    <w:rsid w:val="006556F0"/>
    <w:rsid w:val="006624AC"/>
    <w:rsid w:val="00676DE6"/>
    <w:rsid w:val="0068331D"/>
    <w:rsid w:val="0068567A"/>
    <w:rsid w:val="00690DD6"/>
    <w:rsid w:val="00692049"/>
    <w:rsid w:val="006A3317"/>
    <w:rsid w:val="006B3E48"/>
    <w:rsid w:val="006B7BD1"/>
    <w:rsid w:val="006D31F8"/>
    <w:rsid w:val="006E2444"/>
    <w:rsid w:val="006F7277"/>
    <w:rsid w:val="0070122C"/>
    <w:rsid w:val="00722C39"/>
    <w:rsid w:val="00743840"/>
    <w:rsid w:val="007439E8"/>
    <w:rsid w:val="007443B1"/>
    <w:rsid w:val="00756A6D"/>
    <w:rsid w:val="00762FB7"/>
    <w:rsid w:val="007658DF"/>
    <w:rsid w:val="007704D1"/>
    <w:rsid w:val="0077705F"/>
    <w:rsid w:val="0079154B"/>
    <w:rsid w:val="007C3EFF"/>
    <w:rsid w:val="007C7E9F"/>
    <w:rsid w:val="007D3B72"/>
    <w:rsid w:val="007E347B"/>
    <w:rsid w:val="007E4236"/>
    <w:rsid w:val="007E4C5C"/>
    <w:rsid w:val="007E5954"/>
    <w:rsid w:val="007E7424"/>
    <w:rsid w:val="00812651"/>
    <w:rsid w:val="00814DB6"/>
    <w:rsid w:val="00815508"/>
    <w:rsid w:val="00820CAF"/>
    <w:rsid w:val="0082696E"/>
    <w:rsid w:val="00833813"/>
    <w:rsid w:val="00833EB8"/>
    <w:rsid w:val="00835E1B"/>
    <w:rsid w:val="00841E79"/>
    <w:rsid w:val="00841ECF"/>
    <w:rsid w:val="00843264"/>
    <w:rsid w:val="00853EB8"/>
    <w:rsid w:val="008579A4"/>
    <w:rsid w:val="00860FD7"/>
    <w:rsid w:val="00864E6C"/>
    <w:rsid w:val="008677DD"/>
    <w:rsid w:val="00867FAA"/>
    <w:rsid w:val="0088239F"/>
    <w:rsid w:val="00890449"/>
    <w:rsid w:val="008A292E"/>
    <w:rsid w:val="008B2910"/>
    <w:rsid w:val="008B31EC"/>
    <w:rsid w:val="008D0676"/>
    <w:rsid w:val="008D0CEB"/>
    <w:rsid w:val="008E0F4F"/>
    <w:rsid w:val="009219CE"/>
    <w:rsid w:val="00922D13"/>
    <w:rsid w:val="00926DE6"/>
    <w:rsid w:val="00931381"/>
    <w:rsid w:val="00932EC5"/>
    <w:rsid w:val="009418DE"/>
    <w:rsid w:val="00946CF1"/>
    <w:rsid w:val="00950462"/>
    <w:rsid w:val="0095097C"/>
    <w:rsid w:val="00957E65"/>
    <w:rsid w:val="009635A6"/>
    <w:rsid w:val="00975E8D"/>
    <w:rsid w:val="00985B47"/>
    <w:rsid w:val="00994FC9"/>
    <w:rsid w:val="0099599B"/>
    <w:rsid w:val="009A01C9"/>
    <w:rsid w:val="009A39DD"/>
    <w:rsid w:val="009B34B6"/>
    <w:rsid w:val="009C7AE9"/>
    <w:rsid w:val="009D667D"/>
    <w:rsid w:val="009E0BFE"/>
    <w:rsid w:val="009E3A9C"/>
    <w:rsid w:val="009E5785"/>
    <w:rsid w:val="00A30C39"/>
    <w:rsid w:val="00A36099"/>
    <w:rsid w:val="00A37E7C"/>
    <w:rsid w:val="00A47AB3"/>
    <w:rsid w:val="00A55A20"/>
    <w:rsid w:val="00A563F5"/>
    <w:rsid w:val="00A72AC0"/>
    <w:rsid w:val="00A8182F"/>
    <w:rsid w:val="00A853E6"/>
    <w:rsid w:val="00A86D33"/>
    <w:rsid w:val="00AA1895"/>
    <w:rsid w:val="00AC393C"/>
    <w:rsid w:val="00AC61BA"/>
    <w:rsid w:val="00AD308A"/>
    <w:rsid w:val="00AE37AC"/>
    <w:rsid w:val="00AE66D7"/>
    <w:rsid w:val="00B032C0"/>
    <w:rsid w:val="00B15B38"/>
    <w:rsid w:val="00B26333"/>
    <w:rsid w:val="00B330D7"/>
    <w:rsid w:val="00B33419"/>
    <w:rsid w:val="00B44D04"/>
    <w:rsid w:val="00B5718C"/>
    <w:rsid w:val="00B6099E"/>
    <w:rsid w:val="00B654AF"/>
    <w:rsid w:val="00B71C9E"/>
    <w:rsid w:val="00B74018"/>
    <w:rsid w:val="00B812AB"/>
    <w:rsid w:val="00BA27C4"/>
    <w:rsid w:val="00BA29ED"/>
    <w:rsid w:val="00BA37F8"/>
    <w:rsid w:val="00BB14A8"/>
    <w:rsid w:val="00BB3D0C"/>
    <w:rsid w:val="00BC3C22"/>
    <w:rsid w:val="00BC5FEF"/>
    <w:rsid w:val="00BC60BC"/>
    <w:rsid w:val="00BC78EA"/>
    <w:rsid w:val="00BD19C2"/>
    <w:rsid w:val="00BF2D38"/>
    <w:rsid w:val="00BF5551"/>
    <w:rsid w:val="00BF68DA"/>
    <w:rsid w:val="00C105DD"/>
    <w:rsid w:val="00C11A9A"/>
    <w:rsid w:val="00C20A40"/>
    <w:rsid w:val="00C2128F"/>
    <w:rsid w:val="00C32A40"/>
    <w:rsid w:val="00C46A1D"/>
    <w:rsid w:val="00C5712E"/>
    <w:rsid w:val="00C832FB"/>
    <w:rsid w:val="00C83F01"/>
    <w:rsid w:val="00C878A1"/>
    <w:rsid w:val="00C9119B"/>
    <w:rsid w:val="00CA5D69"/>
    <w:rsid w:val="00CB3EC2"/>
    <w:rsid w:val="00CC5C8D"/>
    <w:rsid w:val="00CC7933"/>
    <w:rsid w:val="00CD4881"/>
    <w:rsid w:val="00CE4DF9"/>
    <w:rsid w:val="00CF2201"/>
    <w:rsid w:val="00CF6294"/>
    <w:rsid w:val="00D10100"/>
    <w:rsid w:val="00D157D3"/>
    <w:rsid w:val="00D17C51"/>
    <w:rsid w:val="00D239C1"/>
    <w:rsid w:val="00D34ABF"/>
    <w:rsid w:val="00D378F8"/>
    <w:rsid w:val="00D4298E"/>
    <w:rsid w:val="00D50139"/>
    <w:rsid w:val="00D50990"/>
    <w:rsid w:val="00D607E4"/>
    <w:rsid w:val="00D6551E"/>
    <w:rsid w:val="00D67563"/>
    <w:rsid w:val="00D90271"/>
    <w:rsid w:val="00DA0F72"/>
    <w:rsid w:val="00DB1045"/>
    <w:rsid w:val="00DB1472"/>
    <w:rsid w:val="00DC4B8C"/>
    <w:rsid w:val="00DC6006"/>
    <w:rsid w:val="00DD4381"/>
    <w:rsid w:val="00DD7A12"/>
    <w:rsid w:val="00DF46CF"/>
    <w:rsid w:val="00DF4935"/>
    <w:rsid w:val="00DF69EE"/>
    <w:rsid w:val="00E04328"/>
    <w:rsid w:val="00E0573B"/>
    <w:rsid w:val="00E10A8F"/>
    <w:rsid w:val="00E10AA8"/>
    <w:rsid w:val="00E10F9C"/>
    <w:rsid w:val="00E17263"/>
    <w:rsid w:val="00E17929"/>
    <w:rsid w:val="00E21CE5"/>
    <w:rsid w:val="00E30C5B"/>
    <w:rsid w:val="00E36ECE"/>
    <w:rsid w:val="00E41A55"/>
    <w:rsid w:val="00E45009"/>
    <w:rsid w:val="00E82BA9"/>
    <w:rsid w:val="00E84797"/>
    <w:rsid w:val="00E87B35"/>
    <w:rsid w:val="00EA0C11"/>
    <w:rsid w:val="00EB0E7B"/>
    <w:rsid w:val="00EB4BD7"/>
    <w:rsid w:val="00ED0C9F"/>
    <w:rsid w:val="00ED25E9"/>
    <w:rsid w:val="00ED6218"/>
    <w:rsid w:val="00EE1C19"/>
    <w:rsid w:val="00EE5A3C"/>
    <w:rsid w:val="00EF543A"/>
    <w:rsid w:val="00F0757C"/>
    <w:rsid w:val="00F121B5"/>
    <w:rsid w:val="00F140D4"/>
    <w:rsid w:val="00F14B2A"/>
    <w:rsid w:val="00F20B03"/>
    <w:rsid w:val="00F23258"/>
    <w:rsid w:val="00F23DFF"/>
    <w:rsid w:val="00F35780"/>
    <w:rsid w:val="00F41577"/>
    <w:rsid w:val="00F52B84"/>
    <w:rsid w:val="00F56CBA"/>
    <w:rsid w:val="00F5721C"/>
    <w:rsid w:val="00F62A17"/>
    <w:rsid w:val="00F866FE"/>
    <w:rsid w:val="00F86A3C"/>
    <w:rsid w:val="00F87E57"/>
    <w:rsid w:val="00F93292"/>
    <w:rsid w:val="00FA4969"/>
    <w:rsid w:val="00FB357F"/>
    <w:rsid w:val="00FB49B6"/>
    <w:rsid w:val="00FD7A88"/>
    <w:rsid w:val="00FE060A"/>
    <w:rsid w:val="00FE143C"/>
    <w:rsid w:val="00FF3D20"/>
    <w:rsid w:val="00FF6E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customStyle="1" w:styleId="Default">
    <w:name w:val="Default"/>
    <w:rsid w:val="00E45009"/>
    <w:pPr>
      <w:autoSpaceDE w:val="0"/>
      <w:autoSpaceDN w:val="0"/>
      <w:adjustRightInd w:val="0"/>
    </w:pPr>
    <w:rPr>
      <w:rFonts w:ascii="Minion Pro" w:hAnsi="Minion Pro" w:cs="Minion Pro"/>
      <w:color w:val="000000"/>
      <w:sz w:val="24"/>
      <w:szCs w:val="24"/>
    </w:rPr>
  </w:style>
  <w:style w:type="paragraph" w:customStyle="1" w:styleId="Pa5">
    <w:name w:val="Pa5"/>
    <w:basedOn w:val="Default"/>
    <w:next w:val="Default"/>
    <w:uiPriority w:val="99"/>
    <w:rsid w:val="00E45009"/>
    <w:pPr>
      <w:spacing w:line="191" w:lineRule="atLeast"/>
    </w:pPr>
    <w:rPr>
      <w:rFonts w:cs="Times New Roman"/>
      <w:color w:val="auto"/>
    </w:rPr>
  </w:style>
  <w:style w:type="character" w:customStyle="1" w:styleId="A10">
    <w:name w:val="A10"/>
    <w:uiPriority w:val="99"/>
    <w:rsid w:val="00E45009"/>
    <w:rPr>
      <w:rFonts w:ascii="Wingdings 3" w:hAnsi="Wingdings 3" w:cs="Wingdings 3"/>
      <w:color w:val="000000"/>
      <w:sz w:val="9"/>
      <w:szCs w:val="9"/>
    </w:rPr>
  </w:style>
  <w:style w:type="character" w:customStyle="1" w:styleId="A11">
    <w:name w:val="A11"/>
    <w:uiPriority w:val="99"/>
    <w:rsid w:val="00E45009"/>
    <w:rPr>
      <w:rFonts w:cs="Minion Pro"/>
      <w:color w:val="000000"/>
      <w:sz w:val="12"/>
      <w:szCs w:val="12"/>
    </w:rPr>
  </w:style>
  <w:style w:type="character" w:customStyle="1" w:styleId="A8">
    <w:name w:val="A8"/>
    <w:uiPriority w:val="99"/>
    <w:rsid w:val="00E30C5B"/>
    <w:rPr>
      <w:rFonts w:cs="MetaNormalLF-Roman"/>
      <w:color w:val="000000"/>
      <w:sz w:val="14"/>
      <w:szCs w:val="14"/>
    </w:rPr>
  </w:style>
  <w:style w:type="paragraph" w:styleId="HTMLVorformatiert">
    <w:name w:val="HTML Preformatted"/>
    <w:basedOn w:val="Standard"/>
    <w:link w:val="HTMLVorformatiertZchn"/>
    <w:uiPriority w:val="99"/>
    <w:semiHidden/>
    <w:unhideWhenUsed/>
    <w:rsid w:val="00C21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2128F"/>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customStyle="1" w:styleId="Default">
    <w:name w:val="Default"/>
    <w:rsid w:val="00E45009"/>
    <w:pPr>
      <w:autoSpaceDE w:val="0"/>
      <w:autoSpaceDN w:val="0"/>
      <w:adjustRightInd w:val="0"/>
    </w:pPr>
    <w:rPr>
      <w:rFonts w:ascii="Minion Pro" w:hAnsi="Minion Pro" w:cs="Minion Pro"/>
      <w:color w:val="000000"/>
      <w:sz w:val="24"/>
      <w:szCs w:val="24"/>
    </w:rPr>
  </w:style>
  <w:style w:type="paragraph" w:customStyle="1" w:styleId="Pa5">
    <w:name w:val="Pa5"/>
    <w:basedOn w:val="Default"/>
    <w:next w:val="Default"/>
    <w:uiPriority w:val="99"/>
    <w:rsid w:val="00E45009"/>
    <w:pPr>
      <w:spacing w:line="191" w:lineRule="atLeast"/>
    </w:pPr>
    <w:rPr>
      <w:rFonts w:cs="Times New Roman"/>
      <w:color w:val="auto"/>
    </w:rPr>
  </w:style>
  <w:style w:type="character" w:customStyle="1" w:styleId="A10">
    <w:name w:val="A10"/>
    <w:uiPriority w:val="99"/>
    <w:rsid w:val="00E45009"/>
    <w:rPr>
      <w:rFonts w:ascii="Wingdings 3" w:hAnsi="Wingdings 3" w:cs="Wingdings 3"/>
      <w:color w:val="000000"/>
      <w:sz w:val="9"/>
      <w:szCs w:val="9"/>
    </w:rPr>
  </w:style>
  <w:style w:type="character" w:customStyle="1" w:styleId="A11">
    <w:name w:val="A11"/>
    <w:uiPriority w:val="99"/>
    <w:rsid w:val="00E45009"/>
    <w:rPr>
      <w:rFonts w:cs="Minion Pro"/>
      <w:color w:val="000000"/>
      <w:sz w:val="12"/>
      <w:szCs w:val="12"/>
    </w:rPr>
  </w:style>
  <w:style w:type="character" w:customStyle="1" w:styleId="A8">
    <w:name w:val="A8"/>
    <w:uiPriority w:val="99"/>
    <w:rsid w:val="00E30C5B"/>
    <w:rPr>
      <w:rFonts w:cs="MetaNormalLF-Roman"/>
      <w:color w:val="000000"/>
      <w:sz w:val="14"/>
      <w:szCs w:val="14"/>
    </w:rPr>
  </w:style>
  <w:style w:type="paragraph" w:styleId="HTMLVorformatiert">
    <w:name w:val="HTML Preformatted"/>
    <w:basedOn w:val="Standard"/>
    <w:link w:val="HTMLVorformatiertZchn"/>
    <w:uiPriority w:val="99"/>
    <w:semiHidden/>
    <w:unhideWhenUsed/>
    <w:rsid w:val="00C21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2128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61022">
      <w:bodyDiv w:val="1"/>
      <w:marLeft w:val="0"/>
      <w:marRight w:val="0"/>
      <w:marTop w:val="0"/>
      <w:marBottom w:val="0"/>
      <w:divBdr>
        <w:top w:val="none" w:sz="0" w:space="0" w:color="auto"/>
        <w:left w:val="none" w:sz="0" w:space="0" w:color="auto"/>
        <w:bottom w:val="none" w:sz="0" w:space="0" w:color="auto"/>
        <w:right w:val="none" w:sz="0" w:space="0" w:color="auto"/>
      </w:divBdr>
    </w:div>
    <w:div w:id="63796945">
      <w:bodyDiv w:val="1"/>
      <w:marLeft w:val="0"/>
      <w:marRight w:val="0"/>
      <w:marTop w:val="0"/>
      <w:marBottom w:val="0"/>
      <w:divBdr>
        <w:top w:val="none" w:sz="0" w:space="0" w:color="auto"/>
        <w:left w:val="none" w:sz="0" w:space="0" w:color="auto"/>
        <w:bottom w:val="none" w:sz="0" w:space="0" w:color="auto"/>
        <w:right w:val="none" w:sz="0" w:space="0" w:color="auto"/>
      </w:divBdr>
    </w:div>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 TargetMode="External"/><Relationship Id="rId3" Type="http://schemas.openxmlformats.org/officeDocument/2006/relationships/settings" Target="settings.xml"/><Relationship Id="rId7" Type="http://schemas.openxmlformats.org/officeDocument/2006/relationships/hyperlink" Target="http://creativecommons.org/licenses/by-nc-nd/3.0/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70509" TargetMode="External"/><Relationship Id="rId5" Type="http://schemas.openxmlformats.org/officeDocument/2006/relationships/hyperlink" Target="http://www.bpb.de/6154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5539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4</cp:revision>
  <dcterms:created xsi:type="dcterms:W3CDTF">2020-06-15T07:48:00Z</dcterms:created>
  <dcterms:modified xsi:type="dcterms:W3CDTF">2020-06-19T08:03:00Z</dcterms:modified>
</cp:coreProperties>
</file>