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5B4" w:rsidRPr="00623A75" w:rsidRDefault="00C46C6E" w:rsidP="009B2299">
      <w:pPr>
        <w:rPr>
          <w:rFonts w:ascii="Arial" w:hAnsi="Arial" w:cs="Arial"/>
          <w:b/>
          <w:shd w:val="clear" w:color="auto" w:fill="FFFFFF"/>
        </w:rPr>
      </w:pPr>
      <w:bookmarkStart w:id="0" w:name="_GoBack"/>
      <w:bookmarkEnd w:id="0"/>
      <w:r w:rsidRPr="00623A75">
        <w:rPr>
          <w:rFonts w:ascii="Arial" w:hAnsi="Arial" w:cs="Arial"/>
          <w:b/>
          <w:shd w:val="clear" w:color="auto" w:fill="FFFFFF"/>
        </w:rPr>
        <w:t>Bei PISA</w:t>
      </w:r>
      <w:r w:rsidR="00477DE6" w:rsidRPr="00623A75">
        <w:rPr>
          <w:rFonts w:ascii="Arial" w:hAnsi="Arial" w:cs="Arial"/>
          <w:b/>
          <w:shd w:val="clear" w:color="auto" w:fill="FFFFFF"/>
        </w:rPr>
        <w:t>-</w:t>
      </w:r>
      <w:r w:rsidRPr="00623A75">
        <w:rPr>
          <w:rFonts w:ascii="Arial" w:hAnsi="Arial" w:cs="Arial"/>
          <w:b/>
          <w:shd w:val="clear" w:color="auto" w:fill="FFFFFF"/>
        </w:rPr>
        <w:t xml:space="preserve">2018 lagen die Leistungen der Schülerinnen und Schüler in Deutschland in den Bereichen Mathematik und Naturwissenschaften über dem OECD-Durchschnitt. Allerdings bleibt der Abstand zu den Spitzenreitern groß. Zudem waren die Leistungen in Mathematik und Naturwissenschaften 2018 schlechter als 2015 und 2015 schlechter als 2012. Rund ein Fünftel der 15-Jährigen </w:t>
      </w:r>
      <w:r w:rsidR="00477DE6" w:rsidRPr="00623A75">
        <w:rPr>
          <w:rFonts w:ascii="Arial" w:hAnsi="Arial" w:cs="Arial"/>
          <w:b/>
          <w:shd w:val="clear" w:color="auto" w:fill="FFFFFF"/>
        </w:rPr>
        <w:t xml:space="preserve">in Deutschland </w:t>
      </w:r>
      <w:r w:rsidR="009B2299" w:rsidRPr="00623A75">
        <w:rPr>
          <w:rFonts w:ascii="Arial" w:hAnsi="Arial" w:cs="Arial"/>
          <w:b/>
          <w:shd w:val="clear" w:color="auto" w:fill="FFFFFF"/>
        </w:rPr>
        <w:t xml:space="preserve">ist </w:t>
      </w:r>
      <w:r w:rsidR="00477DE6" w:rsidRPr="00623A75">
        <w:rPr>
          <w:rFonts w:ascii="Arial" w:hAnsi="Arial" w:cs="Arial"/>
          <w:b/>
          <w:shd w:val="clear" w:color="auto" w:fill="FFFFFF"/>
        </w:rPr>
        <w:t xml:space="preserve">als </w:t>
      </w:r>
      <w:r w:rsidR="009B2299" w:rsidRPr="00623A75">
        <w:rPr>
          <w:rFonts w:ascii="Arial" w:hAnsi="Arial" w:cs="Arial"/>
          <w:b/>
          <w:shd w:val="clear" w:color="auto" w:fill="FFFFFF"/>
        </w:rPr>
        <w:t>leistungssc</w:t>
      </w:r>
      <w:r w:rsidRPr="00623A75">
        <w:rPr>
          <w:rFonts w:ascii="Arial" w:hAnsi="Arial" w:cs="Arial"/>
          <w:b/>
          <w:shd w:val="clear" w:color="auto" w:fill="FFFFFF"/>
        </w:rPr>
        <w:t>h</w:t>
      </w:r>
      <w:r w:rsidR="009B2299" w:rsidRPr="00623A75">
        <w:rPr>
          <w:rFonts w:ascii="Arial" w:hAnsi="Arial" w:cs="Arial"/>
          <w:b/>
          <w:shd w:val="clear" w:color="auto" w:fill="FFFFFF"/>
        </w:rPr>
        <w:t>w</w:t>
      </w:r>
      <w:r w:rsidRPr="00623A75">
        <w:rPr>
          <w:rFonts w:ascii="Arial" w:hAnsi="Arial" w:cs="Arial"/>
          <w:b/>
          <w:shd w:val="clear" w:color="auto" w:fill="FFFFFF"/>
        </w:rPr>
        <w:t>a</w:t>
      </w:r>
      <w:r w:rsidR="009B2299" w:rsidRPr="00623A75">
        <w:rPr>
          <w:rFonts w:ascii="Arial" w:hAnsi="Arial" w:cs="Arial"/>
          <w:b/>
          <w:shd w:val="clear" w:color="auto" w:fill="FFFFFF"/>
        </w:rPr>
        <w:t>ch</w:t>
      </w:r>
      <w:r w:rsidR="00477DE6" w:rsidRPr="00623A75">
        <w:rPr>
          <w:rFonts w:ascii="Arial" w:hAnsi="Arial" w:cs="Arial"/>
          <w:b/>
          <w:shd w:val="clear" w:color="auto" w:fill="FFFFFF"/>
        </w:rPr>
        <w:t xml:space="preserve"> zu bezeichnen</w:t>
      </w:r>
      <w:r w:rsidR="009B2299" w:rsidRPr="00623A75">
        <w:rPr>
          <w:rFonts w:ascii="Arial" w:hAnsi="Arial" w:cs="Arial"/>
          <w:b/>
          <w:shd w:val="clear" w:color="auto" w:fill="FFFFFF"/>
        </w:rPr>
        <w:t xml:space="preserve">. </w:t>
      </w:r>
      <w:r w:rsidRPr="00623A75">
        <w:rPr>
          <w:rFonts w:ascii="Arial" w:hAnsi="Arial" w:cs="Arial"/>
          <w:b/>
          <w:shd w:val="clear" w:color="auto" w:fill="FFFFFF"/>
        </w:rPr>
        <w:t>Auf der anderen Seite erreichten in Mathematik etwa 13 Prozent eine der beiden höchsten Kompetenzstufen</w:t>
      </w:r>
      <w:r w:rsidR="009B2299" w:rsidRPr="00623A75">
        <w:rPr>
          <w:rFonts w:ascii="Arial" w:hAnsi="Arial" w:cs="Arial"/>
          <w:b/>
          <w:shd w:val="clear" w:color="auto" w:fill="FFFFFF"/>
        </w:rPr>
        <w:t xml:space="preserve"> und in Naturwissenschaften etwa 10 Prozent (OECD-Durchschnitt </w:t>
      </w:r>
      <w:r w:rsidRPr="00623A75">
        <w:rPr>
          <w:rFonts w:ascii="Arial" w:hAnsi="Arial" w:cs="Arial"/>
          <w:b/>
          <w:shd w:val="clear" w:color="auto" w:fill="FFFFFF"/>
        </w:rPr>
        <w:t xml:space="preserve">11 </w:t>
      </w:r>
      <w:r w:rsidR="009B2299" w:rsidRPr="00623A75">
        <w:rPr>
          <w:rFonts w:ascii="Arial" w:hAnsi="Arial" w:cs="Arial"/>
          <w:b/>
          <w:shd w:val="clear" w:color="auto" w:fill="FFFFFF"/>
        </w:rPr>
        <w:t xml:space="preserve">bzw. </w:t>
      </w:r>
      <w:r w:rsidRPr="00623A75">
        <w:rPr>
          <w:rFonts w:ascii="Arial" w:hAnsi="Arial" w:cs="Arial"/>
          <w:b/>
          <w:shd w:val="clear" w:color="auto" w:fill="FFFFFF"/>
        </w:rPr>
        <w:t>7 Prozent).</w:t>
      </w:r>
    </w:p>
    <w:p w:rsidR="00C46C6E" w:rsidRPr="00623A75" w:rsidRDefault="00C46C6E" w:rsidP="00C46C6E">
      <w:pPr>
        <w:rPr>
          <w:rFonts w:ascii="Arial" w:hAnsi="Arial" w:cs="Arial"/>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623A75" w:rsidRDefault="00CA5D69" w:rsidP="00CA5D69">
      <w:pPr>
        <w:rPr>
          <w:rFonts w:ascii="Arial" w:hAnsi="Arial" w:cs="Arial"/>
          <w:shd w:val="clear" w:color="auto" w:fill="FFFFFF"/>
        </w:rPr>
      </w:pPr>
    </w:p>
    <w:p w:rsidR="007E16A9" w:rsidRPr="00623A75" w:rsidRDefault="00D15A1C" w:rsidP="007D5F57">
      <w:pPr>
        <w:rPr>
          <w:rFonts w:ascii="Arial" w:hAnsi="Arial" w:cs="Arial"/>
          <w:shd w:val="clear" w:color="auto" w:fill="FFFFFF"/>
        </w:rPr>
      </w:pPr>
      <w:r w:rsidRPr="00623A75">
        <w:rPr>
          <w:rFonts w:ascii="Arial" w:hAnsi="Arial" w:cs="Arial"/>
          <w:shd w:val="clear" w:color="auto" w:fill="FFFFFF"/>
        </w:rPr>
        <w:t>In der OECD-Studie PISA werden die Kompetenzen in den Bereichen Lesen, Mathematik und Naturwissenschaften gemessen.</w:t>
      </w:r>
      <w:r w:rsidR="00372944" w:rsidRPr="00623A75">
        <w:rPr>
          <w:rFonts w:ascii="Arial" w:hAnsi="Arial" w:cs="Arial"/>
          <w:shd w:val="clear" w:color="auto" w:fill="FFFFFF"/>
        </w:rPr>
        <w:t xml:space="preserve"> </w:t>
      </w:r>
      <w:r w:rsidR="007D5F57" w:rsidRPr="00623A75">
        <w:rPr>
          <w:rFonts w:ascii="Arial" w:hAnsi="Arial" w:cs="Arial"/>
          <w:shd w:val="clear" w:color="auto" w:fill="FFFFFF"/>
        </w:rPr>
        <w:t>PISA fragt dabei nicht Faktenwissen ab, sondern testet, ob die Teilnehmenden ihr Wissen anwenden und Informationen sinnvoll verknüpfen können</w:t>
      </w:r>
      <w:r w:rsidR="00372944" w:rsidRPr="00623A75">
        <w:rPr>
          <w:rFonts w:ascii="Arial" w:hAnsi="Arial" w:cs="Arial"/>
          <w:shd w:val="clear" w:color="auto" w:fill="FFFFFF"/>
        </w:rPr>
        <w:t>.</w:t>
      </w:r>
    </w:p>
    <w:p w:rsidR="007E16A9" w:rsidRPr="00623A75" w:rsidRDefault="007E16A9" w:rsidP="007D5F57">
      <w:pPr>
        <w:rPr>
          <w:rFonts w:ascii="Arial" w:hAnsi="Arial" w:cs="Arial"/>
          <w:shd w:val="clear" w:color="auto" w:fill="FFFFFF"/>
        </w:rPr>
      </w:pPr>
    </w:p>
    <w:p w:rsidR="007E16A9" w:rsidRPr="00623A75" w:rsidRDefault="00DA2AE1" w:rsidP="00AD410A">
      <w:pPr>
        <w:rPr>
          <w:rFonts w:ascii="Arial" w:hAnsi="Arial" w:cs="Arial"/>
          <w:shd w:val="clear" w:color="auto" w:fill="FFFFFF"/>
        </w:rPr>
      </w:pPr>
      <w:r w:rsidRPr="00623A75">
        <w:rPr>
          <w:rFonts w:ascii="Arial" w:hAnsi="Arial" w:cs="Arial"/>
          <w:shd w:val="clear" w:color="auto" w:fill="FFFFFF"/>
        </w:rPr>
        <w:t xml:space="preserve">Die Leistungen der </w:t>
      </w:r>
      <w:r w:rsidR="00477DE6" w:rsidRPr="00623A75">
        <w:rPr>
          <w:rFonts w:ascii="Arial" w:hAnsi="Arial" w:cs="Arial"/>
          <w:shd w:val="clear" w:color="auto" w:fill="FFFFFF"/>
        </w:rPr>
        <w:t xml:space="preserve">15-jährigen </w:t>
      </w:r>
      <w:r w:rsidRPr="00623A75">
        <w:rPr>
          <w:rFonts w:ascii="Arial" w:hAnsi="Arial" w:cs="Arial"/>
          <w:shd w:val="clear" w:color="auto" w:fill="FFFFFF"/>
        </w:rPr>
        <w:t xml:space="preserve">Schülerinnen und Schüler in Deutschland liegen in </w:t>
      </w:r>
      <w:r w:rsidR="006A729C" w:rsidRPr="00623A75">
        <w:rPr>
          <w:rFonts w:ascii="Arial" w:hAnsi="Arial" w:cs="Arial"/>
          <w:shd w:val="clear" w:color="auto" w:fill="FFFFFF"/>
        </w:rPr>
        <w:t xml:space="preserve">allen drei </w:t>
      </w:r>
      <w:r w:rsidRPr="00623A75">
        <w:rPr>
          <w:rFonts w:ascii="Arial" w:hAnsi="Arial" w:cs="Arial"/>
          <w:shd w:val="clear" w:color="auto" w:fill="FFFFFF"/>
        </w:rPr>
        <w:t>Bereichen über dem OECD-Durchschnitt.</w:t>
      </w:r>
      <w:r w:rsidR="00372944" w:rsidRPr="00623A75">
        <w:rPr>
          <w:rFonts w:ascii="Arial" w:hAnsi="Arial" w:cs="Arial"/>
          <w:shd w:val="clear" w:color="auto" w:fill="FFFFFF"/>
        </w:rPr>
        <w:t xml:space="preserve"> </w:t>
      </w:r>
      <w:r w:rsidR="006A729C" w:rsidRPr="00623A75">
        <w:rPr>
          <w:rFonts w:ascii="Arial" w:hAnsi="Arial" w:cs="Arial"/>
          <w:shd w:val="clear" w:color="auto" w:fill="FFFFFF"/>
        </w:rPr>
        <w:t>Allerdings bleibt der Abstand zu den Spitzenreitern – vier chinesische Provinzen und Singapur – und auch zu einigen europäischen OECD-Staaten</w:t>
      </w:r>
      <w:r w:rsidR="00E65221" w:rsidRPr="00623A75">
        <w:rPr>
          <w:rFonts w:ascii="Arial" w:hAnsi="Arial" w:cs="Arial"/>
          <w:shd w:val="clear" w:color="auto" w:fill="FFFFFF"/>
        </w:rPr>
        <w:t xml:space="preserve">, </w:t>
      </w:r>
      <w:r w:rsidR="006A729C" w:rsidRPr="00623A75">
        <w:rPr>
          <w:rFonts w:ascii="Arial" w:hAnsi="Arial" w:cs="Arial"/>
          <w:shd w:val="clear" w:color="auto" w:fill="FFFFFF"/>
        </w:rPr>
        <w:t>wie Estland und Finnland</w:t>
      </w:r>
      <w:r w:rsidR="00E65221" w:rsidRPr="00623A75">
        <w:rPr>
          <w:rFonts w:ascii="Arial" w:hAnsi="Arial" w:cs="Arial"/>
          <w:shd w:val="clear" w:color="auto" w:fill="FFFFFF"/>
        </w:rPr>
        <w:t xml:space="preserve">, </w:t>
      </w:r>
      <w:r w:rsidR="00E139AC" w:rsidRPr="00623A75">
        <w:rPr>
          <w:rFonts w:ascii="Arial" w:hAnsi="Arial" w:cs="Arial"/>
          <w:shd w:val="clear" w:color="auto" w:fill="FFFFFF"/>
        </w:rPr>
        <w:t xml:space="preserve">insgesamt </w:t>
      </w:r>
      <w:r w:rsidR="006A729C" w:rsidRPr="00623A75">
        <w:rPr>
          <w:rFonts w:ascii="Arial" w:hAnsi="Arial" w:cs="Arial"/>
          <w:shd w:val="clear" w:color="auto" w:fill="FFFFFF"/>
        </w:rPr>
        <w:t>groß.</w:t>
      </w:r>
      <w:r w:rsidR="007E16A9" w:rsidRPr="00623A75">
        <w:rPr>
          <w:rFonts w:ascii="Arial" w:hAnsi="Arial" w:cs="Arial"/>
          <w:shd w:val="clear" w:color="auto" w:fill="FFFFFF"/>
        </w:rPr>
        <w:t xml:space="preserve"> </w:t>
      </w:r>
      <w:r w:rsidR="001F7505" w:rsidRPr="00623A75">
        <w:rPr>
          <w:rFonts w:ascii="Arial" w:hAnsi="Arial" w:cs="Arial"/>
          <w:shd w:val="clear" w:color="auto" w:fill="FFFFFF"/>
        </w:rPr>
        <w:t xml:space="preserve">Zudem waren die Leistungen in Mathematik und Naturwissenschaften 2018 schlechter als 2015 und 2015 schlechter als 2012. Zwischen 2012 und 2018 reduzierte sich die Zahl der Pisa-Punkte im Bereich Mathematik von 514 auf 500 und bei den Naturwissenschaften von 524 auf 503. Der Rückgang der Leistungen </w:t>
      </w:r>
      <w:r w:rsidR="00BE5120" w:rsidRPr="00623A75">
        <w:rPr>
          <w:rFonts w:ascii="Arial" w:hAnsi="Arial" w:cs="Arial"/>
          <w:shd w:val="clear" w:color="auto" w:fill="FFFFFF"/>
        </w:rPr>
        <w:t>beim Leseverständnis</w:t>
      </w:r>
      <w:r w:rsidR="006129A2" w:rsidRPr="00623A75">
        <w:rPr>
          <w:rFonts w:ascii="Arial" w:hAnsi="Arial" w:cs="Arial"/>
          <w:shd w:val="clear" w:color="auto" w:fill="FFFFFF"/>
        </w:rPr>
        <w:t xml:space="preserve"> </w:t>
      </w:r>
      <w:r w:rsidR="001F7505" w:rsidRPr="00623A75">
        <w:rPr>
          <w:rFonts w:ascii="Arial" w:hAnsi="Arial" w:cs="Arial"/>
          <w:shd w:val="clear" w:color="auto" w:fill="FFFFFF"/>
        </w:rPr>
        <w:t xml:space="preserve">ist hingegen </w:t>
      </w:r>
      <w:r w:rsidR="00BE5120" w:rsidRPr="00623A75">
        <w:rPr>
          <w:rFonts w:ascii="Arial" w:hAnsi="Arial" w:cs="Arial"/>
          <w:shd w:val="clear" w:color="auto" w:fill="FFFFFF"/>
        </w:rPr>
        <w:t>statistisch nicht belastbar</w:t>
      </w:r>
      <w:r w:rsidR="008D4B9D" w:rsidRPr="00623A75">
        <w:rPr>
          <w:rFonts w:ascii="Arial" w:hAnsi="Arial" w:cs="Arial"/>
          <w:shd w:val="clear" w:color="auto" w:fill="FFFFFF"/>
        </w:rPr>
        <w:t xml:space="preserve"> (2012: 508 Punkte / 2018: 498 Punkte)</w:t>
      </w:r>
      <w:r w:rsidR="00BE5120" w:rsidRPr="00623A75">
        <w:rPr>
          <w:rFonts w:ascii="Arial" w:hAnsi="Arial" w:cs="Arial"/>
          <w:shd w:val="clear" w:color="auto" w:fill="FFFFFF"/>
        </w:rPr>
        <w:t>.</w:t>
      </w:r>
    </w:p>
    <w:p w:rsidR="007E16A9" w:rsidRPr="00623A75" w:rsidRDefault="007E16A9" w:rsidP="00AD410A">
      <w:pPr>
        <w:rPr>
          <w:rFonts w:ascii="Arial" w:hAnsi="Arial" w:cs="Arial"/>
          <w:shd w:val="clear" w:color="auto" w:fill="FFFFFF"/>
        </w:rPr>
      </w:pPr>
    </w:p>
    <w:p w:rsidR="0011479E" w:rsidRPr="00623A75" w:rsidRDefault="00BC5F75" w:rsidP="0011479E">
      <w:pPr>
        <w:rPr>
          <w:rFonts w:ascii="Arial" w:hAnsi="Arial" w:cs="Arial"/>
          <w:shd w:val="clear" w:color="auto" w:fill="FFFFFF"/>
        </w:rPr>
      </w:pPr>
      <w:r w:rsidRPr="00623A75">
        <w:rPr>
          <w:rFonts w:ascii="Arial" w:hAnsi="Arial" w:cs="Arial"/>
          <w:shd w:val="clear" w:color="auto" w:fill="FFFFFF"/>
        </w:rPr>
        <w:t xml:space="preserve">Im Jahr 2018 </w:t>
      </w:r>
      <w:r w:rsidR="0011479E" w:rsidRPr="00623A75">
        <w:rPr>
          <w:rFonts w:ascii="Arial" w:hAnsi="Arial" w:cs="Arial"/>
          <w:shd w:val="clear" w:color="auto" w:fill="FFFFFF"/>
        </w:rPr>
        <w:t xml:space="preserve">lag </w:t>
      </w:r>
      <w:r w:rsidRPr="00623A75">
        <w:rPr>
          <w:rFonts w:ascii="Arial" w:hAnsi="Arial" w:cs="Arial"/>
          <w:shd w:val="clear" w:color="auto" w:fill="FFFFFF"/>
        </w:rPr>
        <w:t xml:space="preserve">in Deutschland </w:t>
      </w:r>
      <w:r w:rsidR="0011479E" w:rsidRPr="00623A75">
        <w:rPr>
          <w:rFonts w:ascii="Arial" w:hAnsi="Arial" w:cs="Arial"/>
          <w:shd w:val="clear" w:color="auto" w:fill="FFFFFF"/>
        </w:rPr>
        <w:t>bei rund einem Fünftel der 15-jährigen Schülerinnen und Schüler die Leistung in den Bereichen Mathematik und Naturwissenschaften jeweils unterhalb der Kompetenzstufe 2. Diese 15-Jährigen haben Probleme, mathematische oder naturwissenschaftliche Fragen zu beantworten bzw. Zusammenhänge zu erkennen, wenn nicht alle relevanten Informationen vorliegen und sie nicht angeleitet werden bzw. der Kontext nicht vertraut ist, also die Routine fehlt.</w:t>
      </w:r>
    </w:p>
    <w:p w:rsidR="00BC5F75" w:rsidRPr="00623A75" w:rsidRDefault="00BC5F75" w:rsidP="0011479E">
      <w:pPr>
        <w:rPr>
          <w:rFonts w:ascii="Arial" w:hAnsi="Arial" w:cs="Arial"/>
          <w:shd w:val="clear" w:color="auto" w:fill="FFFFFF"/>
        </w:rPr>
      </w:pPr>
    </w:p>
    <w:p w:rsidR="0011479E" w:rsidRPr="00623A75" w:rsidRDefault="0011479E" w:rsidP="0011479E">
      <w:pPr>
        <w:rPr>
          <w:rFonts w:ascii="Arial" w:hAnsi="Arial" w:cs="Arial"/>
          <w:shd w:val="clear" w:color="auto" w:fill="FFFFFF"/>
        </w:rPr>
      </w:pPr>
      <w:r w:rsidRPr="00623A75">
        <w:rPr>
          <w:rFonts w:ascii="Arial" w:hAnsi="Arial" w:cs="Arial"/>
          <w:shd w:val="clear" w:color="auto" w:fill="FFFFFF"/>
        </w:rPr>
        <w:t>Auf der anderen Seite erreichten in Mathematik etwa 13 Prozent der Schülerinnen und Schüler in Deutschland eine der beiden höchsten Kompetenzstufen (Stufe 5 oder 6). Im OECD-Durchschnitt traf dies auf 11 Prozent der Schülerinnen und Schüler zu. Die OECD-Länder mit dem größten Anteil besonders leistungsstarker Schüler sind die Niederlande (18 Prozent), die Schweiz (17 Prozent) und Polen (16 Prozent). Spitzenwerte wurden allerdings außerhalb der OECD erzielt: Bei sechs Teilnehmerstaaten aus Asien lagen die Werte zwischen 44 und 21 Prozent (Peking-Shanghai-Jiangsu-Zhejiang bzw. Südkorea).</w:t>
      </w:r>
    </w:p>
    <w:p w:rsidR="00BC5F75" w:rsidRPr="00623A75" w:rsidRDefault="00BC5F75" w:rsidP="0011479E">
      <w:pPr>
        <w:rPr>
          <w:rFonts w:ascii="Arial" w:hAnsi="Arial" w:cs="Arial"/>
          <w:shd w:val="clear" w:color="auto" w:fill="FFFFFF"/>
        </w:rPr>
      </w:pPr>
    </w:p>
    <w:p w:rsidR="0011479E" w:rsidRPr="00623A75" w:rsidRDefault="0011479E" w:rsidP="0011479E">
      <w:pPr>
        <w:rPr>
          <w:rFonts w:ascii="Arial" w:hAnsi="Arial" w:cs="Arial"/>
          <w:shd w:val="clear" w:color="auto" w:fill="FFFFFF"/>
        </w:rPr>
      </w:pPr>
      <w:r w:rsidRPr="00623A75">
        <w:rPr>
          <w:rFonts w:ascii="Arial" w:hAnsi="Arial" w:cs="Arial"/>
          <w:shd w:val="clear" w:color="auto" w:fill="FFFFFF"/>
        </w:rPr>
        <w:t>In Naturwissenschaften erfüllten in Deutschland etwa 10 Prozent der Schülerinnen und Schüler die Anforderungen von Kompetenzstufe 5 oder 6 (OECD-Durchschnitt: 7 Prozent). Diese Schüler können ihr naturwissenschaftliches Wissen und ihr Wissen über Naturwissenschaften kreativ und selbstständig auf eine Vielzahl von Situationen anwenden, auch auf solche, mit denen sie nicht vertraut sind.</w:t>
      </w:r>
    </w:p>
    <w:p w:rsidR="00BC5F75" w:rsidRPr="00623A75" w:rsidRDefault="00BC5F75" w:rsidP="0011479E">
      <w:pPr>
        <w:rPr>
          <w:rFonts w:ascii="Arial" w:hAnsi="Arial" w:cs="Arial"/>
          <w:shd w:val="clear" w:color="auto" w:fill="FFFFFF"/>
        </w:rPr>
      </w:pPr>
    </w:p>
    <w:p w:rsidR="0011479E" w:rsidRPr="00623A75" w:rsidRDefault="0011479E" w:rsidP="0011479E">
      <w:pPr>
        <w:rPr>
          <w:rFonts w:ascii="Arial" w:hAnsi="Arial" w:cs="Arial"/>
          <w:shd w:val="clear" w:color="auto" w:fill="FFFFFF"/>
        </w:rPr>
      </w:pPr>
      <w:r w:rsidRPr="00623A75">
        <w:rPr>
          <w:rFonts w:ascii="Arial" w:hAnsi="Arial" w:cs="Arial"/>
          <w:shd w:val="clear" w:color="auto" w:fill="FFFFFF"/>
        </w:rPr>
        <w:lastRenderedPageBreak/>
        <w:t>In Mathematik erzielten bei PISA-2018 die Jungen in Deutschland 7 Punkte mehr als die Mädchen</w:t>
      </w:r>
      <w:r w:rsidR="00BC5F75" w:rsidRPr="00623A75">
        <w:rPr>
          <w:rFonts w:ascii="Arial" w:hAnsi="Arial" w:cs="Arial"/>
          <w:shd w:val="clear" w:color="auto" w:fill="FFFFFF"/>
        </w:rPr>
        <w:t xml:space="preserve">. </w:t>
      </w:r>
      <w:r w:rsidRPr="00623A75">
        <w:rPr>
          <w:rFonts w:ascii="Arial" w:hAnsi="Arial" w:cs="Arial"/>
          <w:shd w:val="clear" w:color="auto" w:fill="FFFFFF"/>
        </w:rPr>
        <w:t>OECD</w:t>
      </w:r>
      <w:r w:rsidR="00BC5F75" w:rsidRPr="00623A75">
        <w:rPr>
          <w:rFonts w:ascii="Arial" w:hAnsi="Arial" w:cs="Arial"/>
          <w:shd w:val="clear" w:color="auto" w:fill="FFFFFF"/>
        </w:rPr>
        <w:t>-weit lag die Differenz bei</w:t>
      </w:r>
      <w:r w:rsidRPr="00623A75">
        <w:rPr>
          <w:rFonts w:ascii="Arial" w:hAnsi="Arial" w:cs="Arial"/>
          <w:shd w:val="clear" w:color="auto" w:fill="FFFFFF"/>
        </w:rPr>
        <w:t xml:space="preserve"> 5 Punkte</w:t>
      </w:r>
      <w:r w:rsidR="00BC5F75" w:rsidRPr="00623A75">
        <w:rPr>
          <w:rFonts w:ascii="Arial" w:hAnsi="Arial" w:cs="Arial"/>
          <w:shd w:val="clear" w:color="auto" w:fill="FFFFFF"/>
        </w:rPr>
        <w:t>n</w:t>
      </w:r>
      <w:r w:rsidRPr="00623A75">
        <w:rPr>
          <w:rFonts w:ascii="Arial" w:hAnsi="Arial" w:cs="Arial"/>
          <w:shd w:val="clear" w:color="auto" w:fill="FFFFFF"/>
        </w:rPr>
        <w:t>. In Naturwissenschaften weisen die Mädchen und die Jungen dagegen ein ähnliches Leistungsniveau auf, weil sich die Leistungen der Jungen gegenüber früheren Studien verschlechtert haben. Unter den in Mathematik oder Naturwissenschaften leistungsstarken Schülerinnen und Schülern rechnet in Deutschland etwa ein Viertel der Jungen – aber nur ein Achtel der Mädchen – damit, im Alter von 30 Jahren als Ingenieur oder Naturwissenschaftler tätig zu sein. Etwa ein Viertel der leistungsstarken Mädchen geht davon aus, später einen Gesundheitsberuf auszuüben. Unter den leistungsstarken Jungen ist dies für weniger als ein Zehntel der Fall. Schließlich glauben lediglich 7 Prozent der Jungen und 1 Prozent der Mädchen, dass sie später im Bereich Informations- und Kommunikationstechnik tätig sein werden.</w:t>
      </w:r>
    </w:p>
    <w:p w:rsidR="0011479E" w:rsidRPr="00623A75" w:rsidRDefault="0011479E" w:rsidP="007E16A9">
      <w:pPr>
        <w:rPr>
          <w:rFonts w:ascii="Arial" w:hAnsi="Arial" w:cs="Arial"/>
          <w:shd w:val="clear" w:color="auto" w:fill="FFFFFF"/>
        </w:rPr>
      </w:pPr>
    </w:p>
    <w:p w:rsidR="007E16A9" w:rsidRPr="00623A75" w:rsidRDefault="009614F5" w:rsidP="007E16A9">
      <w:pPr>
        <w:rPr>
          <w:rFonts w:ascii="Arial" w:hAnsi="Arial" w:cs="Arial"/>
          <w:shd w:val="clear" w:color="auto" w:fill="FFFFFF"/>
        </w:rPr>
      </w:pPr>
      <w:r w:rsidRPr="00623A75">
        <w:rPr>
          <w:rFonts w:ascii="Arial" w:hAnsi="Arial" w:cs="Arial"/>
          <w:shd w:val="clear" w:color="auto" w:fill="FFFFFF"/>
        </w:rPr>
        <w:t>Der sozioökonomische Status ist in allen PISA-Teilnehmerländern ein einflussreicher Faktor bei den Leistungen in Mathematik und Naturwissenschaften</w:t>
      </w:r>
      <w:r w:rsidR="00E24EBF" w:rsidRPr="00623A75">
        <w:rPr>
          <w:rFonts w:ascii="Arial" w:hAnsi="Arial" w:cs="Arial"/>
          <w:shd w:val="clear" w:color="auto" w:fill="FFFFFF"/>
        </w:rPr>
        <w:t xml:space="preserve">: </w:t>
      </w:r>
      <w:r w:rsidR="007E16A9" w:rsidRPr="00623A75">
        <w:rPr>
          <w:rFonts w:ascii="Arial" w:hAnsi="Arial" w:cs="Arial"/>
          <w:shd w:val="clear" w:color="auto" w:fill="FFFFFF"/>
        </w:rPr>
        <w:t>S</w:t>
      </w:r>
      <w:r w:rsidR="00E24EBF" w:rsidRPr="00623A75">
        <w:rPr>
          <w:rFonts w:ascii="Arial" w:hAnsi="Arial" w:cs="Arial"/>
          <w:shd w:val="clear" w:color="auto" w:fill="FFFFFF"/>
        </w:rPr>
        <w:t>ozioökonomisch schwächere Schüler liegen bei den Leistungen deutlich hinter den privilegierten Schülern. Ein hoher Anteil sozioökonomisch Benachteiligter findet sich bei den Schülerinnen und Schülern mit Migrationshintergrund</w:t>
      </w:r>
      <w:r w:rsidR="00BC5F75" w:rsidRPr="00623A75">
        <w:rPr>
          <w:rFonts w:ascii="Arial" w:hAnsi="Arial" w:cs="Arial"/>
          <w:shd w:val="clear" w:color="auto" w:fill="FFFFFF"/>
        </w:rPr>
        <w:t xml:space="preserve"> </w:t>
      </w:r>
      <w:r w:rsidR="00E24EBF" w:rsidRPr="00623A75">
        <w:rPr>
          <w:rFonts w:ascii="Arial" w:hAnsi="Arial" w:cs="Arial"/>
          <w:shd w:val="clear" w:color="auto" w:fill="FFFFFF"/>
        </w:rPr>
        <w:t xml:space="preserve">– bei PISA-2018 war </w:t>
      </w:r>
      <w:r w:rsidR="00BC5F75" w:rsidRPr="00623A75">
        <w:rPr>
          <w:rFonts w:ascii="Arial" w:hAnsi="Arial" w:cs="Arial"/>
          <w:shd w:val="clear" w:color="auto" w:fill="FFFFFF"/>
        </w:rPr>
        <w:t xml:space="preserve">es in Deutschland </w:t>
      </w:r>
      <w:r w:rsidR="00E24EBF" w:rsidRPr="00623A75">
        <w:rPr>
          <w:rFonts w:ascii="Arial" w:hAnsi="Arial" w:cs="Arial"/>
          <w:shd w:val="clear" w:color="auto" w:fill="FFFFFF"/>
        </w:rPr>
        <w:t xml:space="preserve">etwa die Hälfte. Der Anteil der Schülerinnen und Schüler mit Migrationshintergrund </w:t>
      </w:r>
      <w:r w:rsidR="00BC5F75" w:rsidRPr="00623A75">
        <w:rPr>
          <w:rFonts w:ascii="Arial" w:hAnsi="Arial" w:cs="Arial"/>
          <w:shd w:val="clear" w:color="auto" w:fill="FFFFFF"/>
        </w:rPr>
        <w:t xml:space="preserve">(hier: Beide Eltern im Ausland geboren) </w:t>
      </w:r>
      <w:r w:rsidR="00B54B3F" w:rsidRPr="00623A75">
        <w:rPr>
          <w:rFonts w:ascii="Arial" w:hAnsi="Arial" w:cs="Arial"/>
          <w:shd w:val="clear" w:color="auto" w:fill="FFFFFF"/>
        </w:rPr>
        <w:t>hat sich in Deutschland zwischen 2009 und 2018 von 18 auf 22 Prozent erhöht.</w:t>
      </w:r>
    </w:p>
    <w:p w:rsidR="007E16A9" w:rsidRPr="00623A75" w:rsidRDefault="007E16A9" w:rsidP="007E16A9">
      <w:pPr>
        <w:rPr>
          <w:rFonts w:ascii="Arial" w:hAnsi="Arial" w:cs="Arial"/>
          <w:shd w:val="clear" w:color="auto" w:fill="FFFFFF"/>
        </w:rPr>
      </w:pPr>
    </w:p>
    <w:p w:rsidR="007E16A9" w:rsidRPr="00623A75" w:rsidRDefault="00E24EBF" w:rsidP="007E16A9">
      <w:pPr>
        <w:rPr>
          <w:rFonts w:ascii="Arial" w:hAnsi="Arial" w:cs="Arial"/>
          <w:shd w:val="clear" w:color="auto" w:fill="FFFFFF"/>
        </w:rPr>
      </w:pPr>
      <w:r w:rsidRPr="00623A75">
        <w:rPr>
          <w:rFonts w:ascii="Arial" w:hAnsi="Arial" w:cs="Arial"/>
          <w:shd w:val="clear" w:color="auto" w:fill="FFFFFF"/>
        </w:rPr>
        <w:t xml:space="preserve">Zwei weitere Faktoren für den Leistungsrückgang </w:t>
      </w:r>
      <w:r w:rsidR="00BC5F75" w:rsidRPr="00623A75">
        <w:rPr>
          <w:rFonts w:ascii="Arial" w:hAnsi="Arial" w:cs="Arial"/>
          <w:shd w:val="clear" w:color="auto" w:fill="FFFFFF"/>
        </w:rPr>
        <w:t xml:space="preserve">in den Bereichen Mathematik und Naturwissenschaften </w:t>
      </w:r>
      <w:r w:rsidRPr="00623A75">
        <w:rPr>
          <w:rFonts w:ascii="Arial" w:hAnsi="Arial" w:cs="Arial"/>
          <w:shd w:val="clear" w:color="auto" w:fill="FFFFFF"/>
        </w:rPr>
        <w:t>sind nach Aussagen der</w:t>
      </w:r>
      <w:r w:rsidR="00762535" w:rsidRPr="00623A75">
        <w:rPr>
          <w:rFonts w:ascii="Arial" w:hAnsi="Arial" w:cs="Arial"/>
          <w:shd w:val="clear" w:color="auto" w:fill="FFFFFF"/>
        </w:rPr>
        <w:t xml:space="preserve"> S</w:t>
      </w:r>
      <w:r w:rsidRPr="00623A75">
        <w:rPr>
          <w:rFonts w:ascii="Arial" w:hAnsi="Arial" w:cs="Arial"/>
          <w:shd w:val="clear" w:color="auto" w:fill="FFFFFF"/>
        </w:rPr>
        <w:t xml:space="preserve">chulleitungen in Deutschland ein überdurchschnittlich hoher Mangel an </w:t>
      </w:r>
      <w:r w:rsidR="00762535" w:rsidRPr="00623A75">
        <w:rPr>
          <w:rFonts w:ascii="Arial" w:hAnsi="Arial" w:cs="Arial"/>
          <w:shd w:val="clear" w:color="auto" w:fill="FFFFFF"/>
        </w:rPr>
        <w:t xml:space="preserve">Sachmitteln </w:t>
      </w:r>
      <w:r w:rsidRPr="00623A75">
        <w:rPr>
          <w:rFonts w:ascii="Arial" w:hAnsi="Arial" w:cs="Arial"/>
          <w:shd w:val="clear" w:color="auto" w:fill="FFFFFF"/>
        </w:rPr>
        <w:t>und</w:t>
      </w:r>
      <w:r w:rsidR="00762535" w:rsidRPr="00623A75">
        <w:rPr>
          <w:rFonts w:ascii="Arial" w:hAnsi="Arial" w:cs="Arial"/>
          <w:shd w:val="clear" w:color="auto" w:fill="FFFFFF"/>
        </w:rPr>
        <w:t xml:space="preserve"> Personal – Letzteres insbesondere an Schulen, die einen hohen Anteil an sozioökonomisch benachteiligten Schülern haben.</w:t>
      </w:r>
    </w:p>
    <w:p w:rsidR="007E16A9" w:rsidRPr="00623A75" w:rsidRDefault="007E16A9" w:rsidP="007E16A9">
      <w:pPr>
        <w:rPr>
          <w:rFonts w:ascii="Arial" w:hAnsi="Arial" w:cs="Arial"/>
          <w:shd w:val="clear" w:color="auto" w:fill="FFFFFF"/>
        </w:rPr>
      </w:pPr>
    </w:p>
    <w:p w:rsidR="00CA5D69" w:rsidRPr="00CA5D69" w:rsidRDefault="00CA5D69" w:rsidP="000046FA">
      <w:pPr>
        <w:rPr>
          <w:rFonts w:ascii="Arial" w:hAnsi="Arial"/>
          <w:color w:val="FF0000"/>
        </w:rPr>
      </w:pPr>
      <w:r w:rsidRPr="00CA5D69">
        <w:rPr>
          <w:rFonts w:ascii="Arial" w:hAnsi="Arial"/>
          <w:color w:val="FF0000"/>
        </w:rPr>
        <w:t>Datenquelle</w:t>
      </w:r>
    </w:p>
    <w:p w:rsidR="00130C1E" w:rsidRPr="00623A75" w:rsidRDefault="00130C1E" w:rsidP="000046FA">
      <w:pPr>
        <w:rPr>
          <w:rFonts w:ascii="Arial" w:hAnsi="Arial" w:cs="Arial"/>
          <w:shd w:val="clear" w:color="auto" w:fill="FFFFFF"/>
        </w:rPr>
      </w:pPr>
    </w:p>
    <w:p w:rsidR="00A65FC8" w:rsidRPr="00623A75" w:rsidRDefault="00A65FC8" w:rsidP="000046FA">
      <w:pPr>
        <w:rPr>
          <w:rFonts w:ascii="Arial" w:hAnsi="Arial" w:cs="Arial"/>
          <w:shd w:val="clear" w:color="auto" w:fill="FFFFFF"/>
        </w:rPr>
      </w:pPr>
      <w:r w:rsidRPr="00623A75">
        <w:rPr>
          <w:rFonts w:ascii="Arial" w:hAnsi="Arial" w:cs="Arial"/>
          <w:shd w:val="clear" w:color="auto" w:fill="FFFFFF"/>
        </w:rPr>
        <w:t xml:space="preserve">OECD: PISA 2018 Ergebnisse – Ländernotiz Deutschland; </w:t>
      </w:r>
      <w:r w:rsidR="00066268" w:rsidRPr="00623A75">
        <w:rPr>
          <w:rFonts w:ascii="Arial" w:hAnsi="Arial" w:cs="Arial"/>
          <w:shd w:val="clear" w:color="auto" w:fill="FFFFFF"/>
        </w:rPr>
        <w:t>PISA 2018: Grundbildung im internationalen Vergleich (</w:t>
      </w:r>
      <w:proofErr w:type="spellStart"/>
      <w:r w:rsidR="00066268" w:rsidRPr="00623A75">
        <w:rPr>
          <w:rFonts w:ascii="Arial" w:hAnsi="Arial" w:cs="Arial"/>
          <w:shd w:val="clear" w:color="auto" w:fill="FFFFFF"/>
        </w:rPr>
        <w:t>Hrsg</w:t>
      </w:r>
      <w:proofErr w:type="spellEnd"/>
      <w:r w:rsidR="00066268" w:rsidRPr="00623A75">
        <w:rPr>
          <w:rFonts w:ascii="Arial" w:hAnsi="Arial" w:cs="Arial"/>
          <w:shd w:val="clear" w:color="auto" w:fill="FFFFFF"/>
        </w:rPr>
        <w:t xml:space="preserve">: Kristina </w:t>
      </w:r>
      <w:proofErr w:type="spellStart"/>
      <w:r w:rsidR="00066268" w:rsidRPr="00623A75">
        <w:rPr>
          <w:rFonts w:ascii="Arial" w:hAnsi="Arial" w:cs="Arial"/>
          <w:shd w:val="clear" w:color="auto" w:fill="FFFFFF"/>
        </w:rPr>
        <w:t>Reiss</w:t>
      </w:r>
      <w:proofErr w:type="spellEnd"/>
      <w:r w:rsidR="00066268" w:rsidRPr="00623A75">
        <w:rPr>
          <w:rFonts w:ascii="Arial" w:hAnsi="Arial" w:cs="Arial"/>
          <w:shd w:val="clear" w:color="auto" w:fill="FFFFFF"/>
        </w:rPr>
        <w:t>, Mirjam Weis, Eckhard Klieme, Olaf Köller)</w:t>
      </w:r>
    </w:p>
    <w:p w:rsidR="007E16A9" w:rsidRPr="00623A75" w:rsidRDefault="007E16A9" w:rsidP="000046FA">
      <w:pPr>
        <w:rPr>
          <w:rFonts w:ascii="Arial" w:hAnsi="Arial" w:cs="Arial"/>
          <w:shd w:val="clear" w:color="auto" w:fill="FFFFFF"/>
        </w:rPr>
      </w:pPr>
    </w:p>
    <w:p w:rsidR="00CA5D69" w:rsidRPr="00CA5D69" w:rsidRDefault="00CA5D69" w:rsidP="000046FA">
      <w:pPr>
        <w:rPr>
          <w:rFonts w:ascii="Arial" w:hAnsi="Arial"/>
          <w:color w:val="FF0000"/>
        </w:rPr>
      </w:pPr>
      <w:r w:rsidRPr="00CA5D69">
        <w:rPr>
          <w:rFonts w:ascii="Arial" w:hAnsi="Arial"/>
          <w:color w:val="FF0000"/>
        </w:rPr>
        <w:t>Begriffe, methodische Anmerkungen oder Lesehilfen</w:t>
      </w:r>
    </w:p>
    <w:p w:rsidR="00130C1E" w:rsidRPr="00623A75" w:rsidRDefault="00130C1E" w:rsidP="000046FA">
      <w:pPr>
        <w:rPr>
          <w:rFonts w:ascii="Arial" w:hAnsi="Arial" w:cs="Arial"/>
          <w:shd w:val="clear" w:color="auto" w:fill="FFFFFF"/>
        </w:rPr>
      </w:pPr>
    </w:p>
    <w:p w:rsidR="00556730" w:rsidRDefault="00C46C6E" w:rsidP="00556730">
      <w:pPr>
        <w:rPr>
          <w:rFonts w:ascii="Arial" w:hAnsi="Arial" w:cs="Arial"/>
          <w:shd w:val="clear" w:color="auto" w:fill="FFFFFF"/>
        </w:rPr>
      </w:pPr>
      <w:r w:rsidRPr="00623A75">
        <w:rPr>
          <w:rFonts w:ascii="Arial" w:hAnsi="Arial" w:cs="Arial"/>
          <w:shd w:val="clear" w:color="auto" w:fill="FFFFFF"/>
        </w:rPr>
        <w:t xml:space="preserve">Informationen zum Thema </w:t>
      </w:r>
      <w:r w:rsidRPr="00623A75">
        <w:rPr>
          <w:rFonts w:ascii="Arial" w:hAnsi="Arial" w:cs="Arial"/>
          <w:b/>
          <w:shd w:val="clear" w:color="auto" w:fill="FFFFFF"/>
        </w:rPr>
        <w:t>PISA-2018: Lesekompetenz</w:t>
      </w:r>
      <w:r w:rsidRPr="00623A75">
        <w:rPr>
          <w:rFonts w:ascii="Arial" w:hAnsi="Arial" w:cs="Arial"/>
          <w:shd w:val="clear" w:color="auto" w:fill="FFFFFF"/>
        </w:rPr>
        <w:t xml:space="preserve"> finden Sie hier: </w:t>
      </w:r>
      <w:hyperlink r:id="rId5" w:history="1">
        <w:r w:rsidR="00556730" w:rsidRPr="0041597A">
          <w:rPr>
            <w:rStyle w:val="Hyperlink"/>
            <w:rFonts w:ascii="Arial" w:hAnsi="Arial" w:cs="Arial"/>
            <w:shd w:val="clear" w:color="auto" w:fill="FFFFFF"/>
          </w:rPr>
          <w:t>https://www.bpb.de/135811</w:t>
        </w:r>
      </w:hyperlink>
    </w:p>
    <w:p w:rsidR="00C46C6E" w:rsidRPr="00623A75" w:rsidRDefault="00C46C6E" w:rsidP="00C46C6E">
      <w:pPr>
        <w:rPr>
          <w:rFonts w:ascii="Arial" w:hAnsi="Arial" w:cs="Arial"/>
          <w:shd w:val="clear" w:color="auto" w:fill="FFFFFF"/>
        </w:rPr>
      </w:pPr>
    </w:p>
    <w:p w:rsidR="00C46C6E" w:rsidRDefault="00C46C6E" w:rsidP="00C46C6E">
      <w:pPr>
        <w:rPr>
          <w:rFonts w:ascii="Arial" w:hAnsi="Arial" w:cs="Arial"/>
          <w:shd w:val="clear" w:color="auto" w:fill="FFFFFF"/>
        </w:rPr>
      </w:pPr>
      <w:r w:rsidRPr="00623A75">
        <w:rPr>
          <w:rFonts w:ascii="Arial" w:hAnsi="Arial" w:cs="Arial"/>
          <w:shd w:val="clear" w:color="auto" w:fill="FFFFFF"/>
        </w:rPr>
        <w:t xml:space="preserve">Informationen zum Thema </w:t>
      </w:r>
      <w:r w:rsidRPr="00623A75">
        <w:rPr>
          <w:rFonts w:ascii="Arial" w:hAnsi="Arial" w:cs="Arial"/>
          <w:b/>
          <w:shd w:val="clear" w:color="auto" w:fill="FFFFFF"/>
        </w:rPr>
        <w:t xml:space="preserve">PISA-2018: Lernumfeld und Wohlbefinden </w:t>
      </w:r>
      <w:r w:rsidRPr="00623A75">
        <w:rPr>
          <w:rFonts w:ascii="Arial" w:hAnsi="Arial" w:cs="Arial"/>
          <w:shd w:val="clear" w:color="auto" w:fill="FFFFFF"/>
        </w:rPr>
        <w:t xml:space="preserve">finden Sie hier: </w:t>
      </w:r>
      <w:hyperlink r:id="rId6" w:history="1">
        <w:r w:rsidR="00235A77" w:rsidRPr="00BA09DC">
          <w:rPr>
            <w:rStyle w:val="Hyperlink"/>
            <w:rFonts w:ascii="Arial" w:hAnsi="Arial" w:cs="Arial"/>
            <w:shd w:val="clear" w:color="auto" w:fill="FFFFFF"/>
          </w:rPr>
          <w:t>https://www.bpb.de/61666</w:t>
        </w:r>
      </w:hyperlink>
    </w:p>
    <w:p w:rsidR="00C46C6E" w:rsidRPr="00623A75" w:rsidRDefault="00C46C6E" w:rsidP="000046FA">
      <w:pPr>
        <w:rPr>
          <w:b/>
          <w:bCs/>
        </w:rPr>
      </w:pPr>
    </w:p>
    <w:p w:rsidR="00372944" w:rsidRPr="00623A75" w:rsidRDefault="007E16A9" w:rsidP="000046FA">
      <w:pPr>
        <w:rPr>
          <w:rFonts w:ascii="Arial" w:hAnsi="Arial" w:cs="Arial"/>
          <w:shd w:val="clear" w:color="auto" w:fill="FFFFFF"/>
        </w:rPr>
      </w:pPr>
      <w:r w:rsidRPr="00623A75">
        <w:rPr>
          <w:rStyle w:val="Fett"/>
          <w:rFonts w:ascii="Arial" w:hAnsi="Arial" w:cs="Arial"/>
          <w:shd w:val="clear" w:color="auto" w:fill="FFFFFF"/>
        </w:rPr>
        <w:t>P</w:t>
      </w:r>
      <w:r w:rsidR="006A6467" w:rsidRPr="00623A75">
        <w:rPr>
          <w:rStyle w:val="Fett"/>
          <w:rFonts w:ascii="Arial" w:hAnsi="Arial" w:cs="Arial"/>
          <w:shd w:val="clear" w:color="auto" w:fill="FFFFFF"/>
        </w:rPr>
        <w:t>ISA </w:t>
      </w:r>
      <w:r w:rsidR="006A6467" w:rsidRPr="00623A75">
        <w:rPr>
          <w:rFonts w:ascii="Arial" w:hAnsi="Arial" w:cs="Arial"/>
          <w:shd w:val="clear" w:color="auto" w:fill="FFFFFF"/>
        </w:rPr>
        <w:t xml:space="preserve">(Programme </w:t>
      </w:r>
      <w:proofErr w:type="spellStart"/>
      <w:r w:rsidR="006A6467" w:rsidRPr="00623A75">
        <w:rPr>
          <w:rFonts w:ascii="Arial" w:hAnsi="Arial" w:cs="Arial"/>
          <w:shd w:val="clear" w:color="auto" w:fill="FFFFFF"/>
        </w:rPr>
        <w:t>for</w:t>
      </w:r>
      <w:proofErr w:type="spellEnd"/>
      <w:r w:rsidR="006A6467" w:rsidRPr="00623A75">
        <w:rPr>
          <w:rFonts w:ascii="Arial" w:hAnsi="Arial" w:cs="Arial"/>
          <w:shd w:val="clear" w:color="auto" w:fill="FFFFFF"/>
        </w:rPr>
        <w:t xml:space="preserve"> International Student Assessment) ist eine international vergleichende Schulleistungsstudie der Organisation für wirtschaftliche Zusammenarbeit und Entwicklung (Organisation </w:t>
      </w:r>
      <w:proofErr w:type="spellStart"/>
      <w:r w:rsidR="006A6467" w:rsidRPr="00623A75">
        <w:rPr>
          <w:rFonts w:ascii="Arial" w:hAnsi="Arial" w:cs="Arial"/>
          <w:shd w:val="clear" w:color="auto" w:fill="FFFFFF"/>
        </w:rPr>
        <w:t>for</w:t>
      </w:r>
      <w:proofErr w:type="spellEnd"/>
      <w:r w:rsidR="006A6467" w:rsidRPr="00623A75">
        <w:rPr>
          <w:rFonts w:ascii="Arial" w:hAnsi="Arial" w:cs="Arial"/>
          <w:shd w:val="clear" w:color="auto" w:fill="FFFFFF"/>
        </w:rPr>
        <w:t xml:space="preserve"> </w:t>
      </w:r>
      <w:proofErr w:type="spellStart"/>
      <w:r w:rsidR="006A6467" w:rsidRPr="00623A75">
        <w:rPr>
          <w:rFonts w:ascii="Arial" w:hAnsi="Arial" w:cs="Arial"/>
          <w:shd w:val="clear" w:color="auto" w:fill="FFFFFF"/>
        </w:rPr>
        <w:t>Economic</w:t>
      </w:r>
      <w:proofErr w:type="spellEnd"/>
      <w:r w:rsidR="006A6467" w:rsidRPr="00623A75">
        <w:rPr>
          <w:rFonts w:ascii="Arial" w:hAnsi="Arial" w:cs="Arial"/>
          <w:shd w:val="clear" w:color="auto" w:fill="FFFFFF"/>
        </w:rPr>
        <w:t xml:space="preserve"> Co-operation and Development – </w:t>
      </w:r>
      <w:r w:rsidR="006A6467" w:rsidRPr="00623A75">
        <w:rPr>
          <w:rFonts w:ascii="Arial" w:hAnsi="Arial" w:cs="Arial"/>
          <w:b/>
          <w:shd w:val="clear" w:color="auto" w:fill="FFFFFF"/>
        </w:rPr>
        <w:t>OECD</w:t>
      </w:r>
      <w:r w:rsidR="006A6467" w:rsidRPr="00623A75">
        <w:rPr>
          <w:rFonts w:ascii="Arial" w:hAnsi="Arial" w:cs="Arial"/>
          <w:shd w:val="clear" w:color="auto" w:fill="FFFFFF"/>
        </w:rPr>
        <w:t>). Die Studie findet seit dem Jahr 2000 alle drei Jahre statt. Sie ermittelt in erster Linie inwieweit Schülerinnen und Schüler im Alter von 15 Jahren Kompetenzen in den Bereichen Lesen, Mathematik und Naturwissenschaften erworben haben.</w:t>
      </w:r>
      <w:r w:rsidR="00372944" w:rsidRPr="00623A75">
        <w:rPr>
          <w:rFonts w:ascii="Arial" w:hAnsi="Arial" w:cs="Arial"/>
          <w:shd w:val="clear" w:color="auto" w:fill="FFFFFF"/>
        </w:rPr>
        <w:t xml:space="preserve"> </w:t>
      </w:r>
      <w:r w:rsidR="00E81C96" w:rsidRPr="00623A75">
        <w:rPr>
          <w:rFonts w:ascii="Arial" w:hAnsi="Arial" w:cs="Arial"/>
          <w:shd w:val="clear" w:color="auto" w:fill="FFFFFF"/>
        </w:rPr>
        <w:t>Aber auch das Schulklima, das Wohlbefinden der Schüler und Schülerinnen sowie der</w:t>
      </w:r>
      <w:r w:rsidR="00372944" w:rsidRPr="00623A75">
        <w:rPr>
          <w:rFonts w:ascii="Arial" w:hAnsi="Arial" w:cs="Arial"/>
          <w:shd w:val="clear" w:color="auto" w:fill="FFFFFF"/>
        </w:rPr>
        <w:t xml:space="preserve"> </w:t>
      </w:r>
      <w:r w:rsidR="00E81C96" w:rsidRPr="00623A75">
        <w:rPr>
          <w:rFonts w:ascii="Arial" w:hAnsi="Arial" w:cs="Arial"/>
          <w:shd w:val="clear" w:color="auto" w:fill="FFFFFF"/>
        </w:rPr>
        <w:t>Einfluss der sozialen Herkunft, des Geschlechts und des Migrationshintergrundes auf das Leistungsniveau w</w:t>
      </w:r>
      <w:r w:rsidR="00FD7134" w:rsidRPr="00623A75">
        <w:rPr>
          <w:rFonts w:ascii="Arial" w:hAnsi="Arial" w:cs="Arial"/>
          <w:shd w:val="clear" w:color="auto" w:fill="FFFFFF"/>
        </w:rPr>
        <w:t>e</w:t>
      </w:r>
      <w:r w:rsidR="00E81C96" w:rsidRPr="00623A75">
        <w:rPr>
          <w:rFonts w:ascii="Arial" w:hAnsi="Arial" w:cs="Arial"/>
          <w:shd w:val="clear" w:color="auto" w:fill="FFFFFF"/>
        </w:rPr>
        <w:t>rd</w:t>
      </w:r>
      <w:r w:rsidR="00FD7134" w:rsidRPr="00623A75">
        <w:rPr>
          <w:rFonts w:ascii="Arial" w:hAnsi="Arial" w:cs="Arial"/>
          <w:shd w:val="clear" w:color="auto" w:fill="FFFFFF"/>
        </w:rPr>
        <w:t>en</w:t>
      </w:r>
      <w:r w:rsidR="00E81C96" w:rsidRPr="00623A75">
        <w:rPr>
          <w:rFonts w:ascii="Arial" w:hAnsi="Arial" w:cs="Arial"/>
          <w:shd w:val="clear" w:color="auto" w:fill="FFFFFF"/>
        </w:rPr>
        <w:t xml:space="preserve"> erfasst.</w:t>
      </w:r>
    </w:p>
    <w:p w:rsidR="00372944" w:rsidRPr="00623A75" w:rsidRDefault="00372944" w:rsidP="000046FA">
      <w:pPr>
        <w:rPr>
          <w:rFonts w:ascii="Arial" w:hAnsi="Arial" w:cs="Arial"/>
          <w:shd w:val="clear" w:color="auto" w:fill="FFFFFF"/>
        </w:rPr>
      </w:pPr>
    </w:p>
    <w:p w:rsidR="006A6467" w:rsidRPr="00623A75" w:rsidRDefault="00E645EB" w:rsidP="000046FA">
      <w:pPr>
        <w:rPr>
          <w:rFonts w:ascii="Arial" w:hAnsi="Arial" w:cs="Arial"/>
          <w:shd w:val="clear" w:color="auto" w:fill="FFFFFF"/>
        </w:rPr>
      </w:pPr>
      <w:r w:rsidRPr="00623A75">
        <w:rPr>
          <w:rFonts w:ascii="Arial" w:hAnsi="Arial" w:cs="Arial"/>
          <w:shd w:val="clear" w:color="auto" w:fill="FFFFFF"/>
        </w:rPr>
        <w:t>International wurden in knapp 22.000 Schulen die Daten von mehr als 600.000 Schülerinnen und Schülern erhoben.</w:t>
      </w:r>
      <w:r w:rsidR="00372944" w:rsidRPr="00623A75">
        <w:rPr>
          <w:rFonts w:ascii="Arial" w:hAnsi="Arial" w:cs="Arial"/>
          <w:shd w:val="clear" w:color="auto" w:fill="FFFFFF"/>
        </w:rPr>
        <w:t xml:space="preserve"> </w:t>
      </w:r>
      <w:r w:rsidRPr="00623A75">
        <w:rPr>
          <w:rFonts w:ascii="Arial" w:hAnsi="Arial" w:cs="Arial"/>
          <w:shd w:val="clear" w:color="auto" w:fill="FFFFFF"/>
        </w:rPr>
        <w:t xml:space="preserve">Dabei sind die </w:t>
      </w:r>
      <w:r w:rsidRPr="00623A75">
        <w:rPr>
          <w:rFonts w:ascii="Arial" w:hAnsi="Arial" w:cs="Arial"/>
          <w:b/>
          <w:shd w:val="clear" w:color="auto" w:fill="FFFFFF"/>
        </w:rPr>
        <w:t>Stichproben</w:t>
      </w:r>
      <w:r w:rsidRPr="00623A75">
        <w:rPr>
          <w:rFonts w:ascii="Arial" w:hAnsi="Arial" w:cs="Arial"/>
          <w:shd w:val="clear" w:color="auto" w:fill="FFFFFF"/>
        </w:rPr>
        <w:t xml:space="preserve"> repräsentativ für die 15-Jährigen des jeweiligen Staates.</w:t>
      </w:r>
      <w:r w:rsidR="00372944" w:rsidRPr="00623A75">
        <w:rPr>
          <w:rFonts w:ascii="Arial" w:hAnsi="Arial" w:cs="Arial"/>
          <w:shd w:val="clear" w:color="auto" w:fill="FFFFFF"/>
        </w:rPr>
        <w:t xml:space="preserve"> </w:t>
      </w:r>
      <w:r w:rsidR="006A6467" w:rsidRPr="00623A75">
        <w:rPr>
          <w:rFonts w:ascii="Arial" w:hAnsi="Arial" w:cs="Arial"/>
          <w:shd w:val="clear" w:color="auto" w:fill="FFFFFF"/>
        </w:rPr>
        <w:t>In Deutschland nahmen an 223 Schulen insgesamt 5.451 Schülerinnen und Schüler aller Schularten an der PISA-Testung 2018 teil. Auch für Deutschland ist die Stichprobe repräsentativ, sie erlaubt aber keine verallgemeinerbaren Vergleiche zwischen den Bundesländern.</w:t>
      </w:r>
    </w:p>
    <w:p w:rsidR="00372944" w:rsidRPr="00623A75" w:rsidRDefault="00372944" w:rsidP="000046FA">
      <w:pPr>
        <w:rPr>
          <w:rFonts w:ascii="Arial" w:hAnsi="Arial" w:cs="Arial"/>
          <w:shd w:val="clear" w:color="auto" w:fill="FFFFFF"/>
        </w:rPr>
      </w:pPr>
    </w:p>
    <w:p w:rsidR="00540125" w:rsidRPr="00623A75" w:rsidRDefault="001F550E" w:rsidP="000046FA">
      <w:pPr>
        <w:rPr>
          <w:rFonts w:ascii="Arial" w:hAnsi="Arial" w:cs="Arial"/>
          <w:shd w:val="clear" w:color="auto" w:fill="FFFFFF"/>
        </w:rPr>
      </w:pPr>
      <w:r w:rsidRPr="00623A75">
        <w:rPr>
          <w:rFonts w:ascii="Arial" w:hAnsi="Arial" w:cs="Arial"/>
          <w:shd w:val="clear" w:color="auto" w:fill="FFFFFF"/>
        </w:rPr>
        <w:t>PISA ordnet die Teilnehmerländer entsprechend ihrem Abschneiden in den Bereichen Lesekompetenz, Mathematik und Naturwissenschaften ein. Eine Rangliste, die alle drei Bereich</w:t>
      </w:r>
      <w:r w:rsidR="00372944" w:rsidRPr="00623A75">
        <w:rPr>
          <w:rFonts w:ascii="Arial" w:hAnsi="Arial" w:cs="Arial"/>
          <w:shd w:val="clear" w:color="auto" w:fill="FFFFFF"/>
        </w:rPr>
        <w:t xml:space="preserve">e zusammenfasst, gibt es nicht. </w:t>
      </w:r>
      <w:r w:rsidR="00540125" w:rsidRPr="00623A75">
        <w:rPr>
          <w:rFonts w:ascii="Arial" w:hAnsi="Arial" w:cs="Arial"/>
          <w:shd w:val="clear" w:color="auto" w:fill="FFFFFF"/>
        </w:rPr>
        <w:t>Bei der ersten PISA-Studie im Jahr 2000 wurde der OECD-Mittelwert auf 500 festgelegt. Allerdings liegt der OECD-Mittelwert in den späteren Erhebungen nicht mehr genau bei 500, sondern hat sich etwa durch ein anderes Lösungsverhalten der Teilnehmerinnen und Teilnehmer oder den Zuwachs an OECD-Staaten verändert.</w:t>
      </w:r>
      <w:r w:rsidR="00372944" w:rsidRPr="00623A75">
        <w:rPr>
          <w:rFonts w:ascii="Arial" w:hAnsi="Arial" w:cs="Arial"/>
          <w:shd w:val="clear" w:color="auto" w:fill="FFFFFF"/>
        </w:rPr>
        <w:t xml:space="preserve"> </w:t>
      </w:r>
      <w:r w:rsidR="00540125" w:rsidRPr="00623A75">
        <w:rPr>
          <w:rFonts w:ascii="Arial" w:hAnsi="Arial" w:cs="Arial"/>
          <w:shd w:val="clear" w:color="auto" w:fill="FFFFFF"/>
        </w:rPr>
        <w:t xml:space="preserve">Zur genaueren Beschreibung der Schwierigkeiten von Aufgaben sowie der Kompetenzen der Schülerinnen und Schüler werden seit PISA 2000 </w:t>
      </w:r>
      <w:r w:rsidR="00540125" w:rsidRPr="00623A75">
        <w:rPr>
          <w:rFonts w:ascii="Arial" w:hAnsi="Arial" w:cs="Arial"/>
          <w:b/>
          <w:shd w:val="clear" w:color="auto" w:fill="FFFFFF"/>
        </w:rPr>
        <w:t>Kompetenzstufen</w:t>
      </w:r>
      <w:r w:rsidR="00540125" w:rsidRPr="00623A75">
        <w:rPr>
          <w:rFonts w:ascii="Arial" w:hAnsi="Arial" w:cs="Arial"/>
          <w:shd w:val="clear" w:color="auto" w:fill="FFFFFF"/>
        </w:rPr>
        <w:t xml:space="preserve"> definiert. In der PISA-Studie 2018 werden </w:t>
      </w:r>
      <w:r w:rsidR="007C18AC" w:rsidRPr="00623A75">
        <w:rPr>
          <w:rFonts w:ascii="Arial" w:hAnsi="Arial" w:cs="Arial"/>
          <w:shd w:val="clear" w:color="auto" w:fill="FFFFFF"/>
        </w:rPr>
        <w:t>sechs</w:t>
      </w:r>
      <w:r w:rsidR="00540125" w:rsidRPr="00623A75">
        <w:rPr>
          <w:rFonts w:ascii="Arial" w:hAnsi="Arial" w:cs="Arial"/>
          <w:shd w:val="clear" w:color="auto" w:fill="FFFFFF"/>
        </w:rPr>
        <w:t xml:space="preserve"> Kompetenzstufen für </w:t>
      </w:r>
      <w:r w:rsidR="007C18AC" w:rsidRPr="00623A75">
        <w:rPr>
          <w:rFonts w:ascii="Arial" w:hAnsi="Arial" w:cs="Arial"/>
          <w:shd w:val="clear" w:color="auto" w:fill="FFFFFF"/>
        </w:rPr>
        <w:t>mathematische Kompetenz</w:t>
      </w:r>
      <w:r w:rsidR="00175156" w:rsidRPr="00623A75">
        <w:rPr>
          <w:rFonts w:ascii="Arial" w:hAnsi="Arial" w:cs="Arial"/>
          <w:shd w:val="clear" w:color="auto" w:fill="FFFFFF"/>
        </w:rPr>
        <w:t xml:space="preserve"> (1 bis 6)</w:t>
      </w:r>
      <w:r w:rsidR="007C18AC" w:rsidRPr="00623A75">
        <w:rPr>
          <w:rFonts w:ascii="Arial" w:hAnsi="Arial" w:cs="Arial"/>
          <w:shd w:val="clear" w:color="auto" w:fill="FFFFFF"/>
        </w:rPr>
        <w:t xml:space="preserve"> und sieben für naturwissenschaftliche Kompetenz</w:t>
      </w:r>
      <w:r w:rsidR="00175156" w:rsidRPr="00623A75">
        <w:rPr>
          <w:rFonts w:ascii="Arial" w:hAnsi="Arial" w:cs="Arial"/>
          <w:shd w:val="clear" w:color="auto" w:fill="FFFFFF"/>
        </w:rPr>
        <w:t xml:space="preserve"> (1a/b, 2 bis 6) u</w:t>
      </w:r>
      <w:r w:rsidR="00B2733B">
        <w:rPr>
          <w:rFonts w:ascii="Arial" w:hAnsi="Arial" w:cs="Arial"/>
          <w:shd w:val="clear" w:color="auto" w:fill="FFFFFF"/>
        </w:rPr>
        <w:t>nterschieden.</w:t>
      </w:r>
    </w:p>
    <w:p w:rsidR="00354B69" w:rsidRPr="00623A75" w:rsidRDefault="00354B69" w:rsidP="00354B69">
      <w:pPr>
        <w:rPr>
          <w:rFonts w:ascii="Arial" w:hAnsi="Arial" w:cs="Arial"/>
          <w:shd w:val="clear" w:color="auto" w:fill="FFFFFF"/>
        </w:rPr>
      </w:pPr>
    </w:p>
    <w:p w:rsidR="00E139AC" w:rsidRPr="00E139AC" w:rsidRDefault="00E139AC" w:rsidP="000046FA">
      <w:pPr>
        <w:rPr>
          <w:rStyle w:val="Hyperlink"/>
          <w:rFonts w:ascii="Arial" w:hAnsi="Arial" w:cs="Arial"/>
        </w:rPr>
      </w:pPr>
      <w:r w:rsidRPr="00623A75">
        <w:rPr>
          <w:rFonts w:ascii="Arial" w:hAnsi="Arial" w:cs="Arial"/>
          <w:b/>
          <w:shd w:val="clear" w:color="auto" w:fill="FFFFFF"/>
        </w:rPr>
        <w:t xml:space="preserve">OECD-Mitglieder: </w:t>
      </w:r>
      <w:hyperlink r:id="rId7" w:history="1">
        <w:r w:rsidRPr="00E139AC">
          <w:rPr>
            <w:rStyle w:val="Hyperlink"/>
            <w:rFonts w:ascii="Arial" w:hAnsi="Arial" w:cs="Arial"/>
          </w:rPr>
          <w:t>http://www.oecd.org/berlin/dieoecd/</w:t>
        </w:r>
      </w:hyperlink>
    </w:p>
    <w:p w:rsidR="00E139AC" w:rsidRPr="00623A75" w:rsidRDefault="00E139AC" w:rsidP="000046FA">
      <w:pPr>
        <w:rPr>
          <w:rFonts w:ascii="Arial" w:hAnsi="Arial" w:cs="Arial"/>
          <w:shd w:val="clear" w:color="auto" w:fill="FFFFFF"/>
        </w:rPr>
      </w:pPr>
    </w:p>
    <w:p w:rsidR="001B7D15" w:rsidRPr="00623A75" w:rsidRDefault="001B7D15" w:rsidP="000046FA">
      <w:pPr>
        <w:rPr>
          <w:rFonts w:ascii="Arial" w:hAnsi="Arial" w:cs="Arial"/>
          <w:sz w:val="20"/>
          <w:szCs w:val="20"/>
        </w:rPr>
      </w:pPr>
      <w:r w:rsidRPr="00623A75">
        <w:rPr>
          <w:rFonts w:ascii="Arial" w:hAnsi="Arial" w:cs="Arial"/>
          <w:sz w:val="20"/>
          <w:szCs w:val="20"/>
        </w:rPr>
        <w:t xml:space="preserve">Dieser Text ist unter der Creative Commons Lizenz </w:t>
      </w:r>
      <w:hyperlink r:id="rId8" w:tgtFrame="extern" w:history="1">
        <w:r w:rsidRPr="00623A75">
          <w:rPr>
            <w:rFonts w:ascii="Arial" w:hAnsi="Arial" w:cs="Arial"/>
            <w:sz w:val="20"/>
            <w:szCs w:val="20"/>
          </w:rPr>
          <w:t>by-nc-nd/3.0/de/</w:t>
        </w:r>
      </w:hyperlink>
      <w:r w:rsidRPr="00623A75">
        <w:rPr>
          <w:rFonts w:ascii="Arial" w:hAnsi="Arial" w:cs="Arial"/>
          <w:sz w:val="20"/>
          <w:szCs w:val="20"/>
        </w:rPr>
        <w:t xml:space="preserve"> veröffentlicht. </w:t>
      </w:r>
    </w:p>
    <w:p w:rsidR="001B7D15" w:rsidRPr="00623A75" w:rsidRDefault="001B7D15" w:rsidP="000046FA">
      <w:pPr>
        <w:rPr>
          <w:rFonts w:ascii="Arial" w:hAnsi="Arial" w:cs="Arial"/>
          <w:i/>
        </w:rPr>
      </w:pPr>
      <w:r w:rsidRPr="00623A75">
        <w:rPr>
          <w:rFonts w:ascii="Arial" w:hAnsi="Arial" w:cs="Arial"/>
          <w:sz w:val="20"/>
          <w:szCs w:val="20"/>
        </w:rPr>
        <w:t>Bundeszentrale für politische Bildung 20</w:t>
      </w:r>
      <w:r w:rsidR="00BD5C4D" w:rsidRPr="00623A75">
        <w:rPr>
          <w:rFonts w:ascii="Arial" w:hAnsi="Arial" w:cs="Arial"/>
          <w:sz w:val="20"/>
          <w:szCs w:val="20"/>
        </w:rPr>
        <w:t>20</w:t>
      </w:r>
      <w:r w:rsidRPr="00623A75">
        <w:rPr>
          <w:rFonts w:ascii="Arial" w:hAnsi="Arial" w:cs="Arial"/>
          <w:sz w:val="20"/>
          <w:szCs w:val="20"/>
        </w:rPr>
        <w:t xml:space="preserve"> | </w:t>
      </w:r>
      <w:hyperlink r:id="rId9" w:history="1">
        <w:r w:rsidRPr="00623A75">
          <w:rPr>
            <w:rFonts w:ascii="Arial" w:hAnsi="Arial" w:cs="Arial"/>
            <w:sz w:val="20"/>
            <w:szCs w:val="20"/>
          </w:rPr>
          <w:t>www.bpb.de</w:t>
        </w:r>
      </w:hyperlink>
    </w:p>
    <w:sectPr w:rsidR="001B7D15" w:rsidRPr="00623A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046FA"/>
    <w:rsid w:val="00020CB4"/>
    <w:rsid w:val="000238CC"/>
    <w:rsid w:val="00055966"/>
    <w:rsid w:val="0005792D"/>
    <w:rsid w:val="000657A8"/>
    <w:rsid w:val="00066268"/>
    <w:rsid w:val="00070D8B"/>
    <w:rsid w:val="00076264"/>
    <w:rsid w:val="0009167D"/>
    <w:rsid w:val="000A06C1"/>
    <w:rsid w:val="000A20AA"/>
    <w:rsid w:val="000A7F9D"/>
    <w:rsid w:val="000B5B24"/>
    <w:rsid w:val="000C189A"/>
    <w:rsid w:val="000C730A"/>
    <w:rsid w:val="000E2813"/>
    <w:rsid w:val="000F5548"/>
    <w:rsid w:val="000F55F6"/>
    <w:rsid w:val="00101A74"/>
    <w:rsid w:val="00104423"/>
    <w:rsid w:val="00111F49"/>
    <w:rsid w:val="00113387"/>
    <w:rsid w:val="0011479E"/>
    <w:rsid w:val="001200F4"/>
    <w:rsid w:val="001221A4"/>
    <w:rsid w:val="001269EF"/>
    <w:rsid w:val="00130C1E"/>
    <w:rsid w:val="00163721"/>
    <w:rsid w:val="001662E8"/>
    <w:rsid w:val="001713B1"/>
    <w:rsid w:val="001715AF"/>
    <w:rsid w:val="00171D83"/>
    <w:rsid w:val="00173174"/>
    <w:rsid w:val="0017448A"/>
    <w:rsid w:val="00174B87"/>
    <w:rsid w:val="00175156"/>
    <w:rsid w:val="0018089D"/>
    <w:rsid w:val="00183A44"/>
    <w:rsid w:val="001863C2"/>
    <w:rsid w:val="00186DC5"/>
    <w:rsid w:val="001B606B"/>
    <w:rsid w:val="001B7D15"/>
    <w:rsid w:val="001D198C"/>
    <w:rsid w:val="001D7E07"/>
    <w:rsid w:val="001E5E13"/>
    <w:rsid w:val="001F0077"/>
    <w:rsid w:val="001F550E"/>
    <w:rsid w:val="001F6EC7"/>
    <w:rsid w:val="001F7505"/>
    <w:rsid w:val="001F7F43"/>
    <w:rsid w:val="0021766E"/>
    <w:rsid w:val="00232755"/>
    <w:rsid w:val="00235A77"/>
    <w:rsid w:val="00236386"/>
    <w:rsid w:val="00236AF9"/>
    <w:rsid w:val="00244199"/>
    <w:rsid w:val="00244394"/>
    <w:rsid w:val="00260769"/>
    <w:rsid w:val="00266714"/>
    <w:rsid w:val="002676AC"/>
    <w:rsid w:val="002766B9"/>
    <w:rsid w:val="0028024F"/>
    <w:rsid w:val="002B5C93"/>
    <w:rsid w:val="002C242C"/>
    <w:rsid w:val="002E7D46"/>
    <w:rsid w:val="00350C51"/>
    <w:rsid w:val="00353743"/>
    <w:rsid w:val="00354B69"/>
    <w:rsid w:val="00363D8E"/>
    <w:rsid w:val="003657B1"/>
    <w:rsid w:val="00372944"/>
    <w:rsid w:val="00375DFD"/>
    <w:rsid w:val="0038111C"/>
    <w:rsid w:val="003A6FDC"/>
    <w:rsid w:val="003B1043"/>
    <w:rsid w:val="003B2FF1"/>
    <w:rsid w:val="003B5A46"/>
    <w:rsid w:val="003C1F2C"/>
    <w:rsid w:val="003D0FB9"/>
    <w:rsid w:val="003D3ABC"/>
    <w:rsid w:val="003E0426"/>
    <w:rsid w:val="003E0C4A"/>
    <w:rsid w:val="003E25B4"/>
    <w:rsid w:val="003F390F"/>
    <w:rsid w:val="003F6717"/>
    <w:rsid w:val="003F711C"/>
    <w:rsid w:val="00402B2C"/>
    <w:rsid w:val="00413EE2"/>
    <w:rsid w:val="004163D4"/>
    <w:rsid w:val="004210B3"/>
    <w:rsid w:val="004242F8"/>
    <w:rsid w:val="004250EE"/>
    <w:rsid w:val="00425117"/>
    <w:rsid w:val="004554C0"/>
    <w:rsid w:val="00455ECF"/>
    <w:rsid w:val="00460C51"/>
    <w:rsid w:val="00464F29"/>
    <w:rsid w:val="0046791C"/>
    <w:rsid w:val="004715C5"/>
    <w:rsid w:val="004731E5"/>
    <w:rsid w:val="00473F5D"/>
    <w:rsid w:val="00475AB8"/>
    <w:rsid w:val="0047765A"/>
    <w:rsid w:val="00477DE6"/>
    <w:rsid w:val="00477EBE"/>
    <w:rsid w:val="00494DF9"/>
    <w:rsid w:val="004A2795"/>
    <w:rsid w:val="004A4D41"/>
    <w:rsid w:val="004A6A0F"/>
    <w:rsid w:val="004B094D"/>
    <w:rsid w:val="004D59F0"/>
    <w:rsid w:val="004E6618"/>
    <w:rsid w:val="004F0DF6"/>
    <w:rsid w:val="004F2EB9"/>
    <w:rsid w:val="004F5774"/>
    <w:rsid w:val="0051310F"/>
    <w:rsid w:val="005148AF"/>
    <w:rsid w:val="00514A82"/>
    <w:rsid w:val="005234DF"/>
    <w:rsid w:val="00540125"/>
    <w:rsid w:val="00541AF5"/>
    <w:rsid w:val="005533BA"/>
    <w:rsid w:val="005557C5"/>
    <w:rsid w:val="00556730"/>
    <w:rsid w:val="00563462"/>
    <w:rsid w:val="00572F90"/>
    <w:rsid w:val="00577775"/>
    <w:rsid w:val="00594628"/>
    <w:rsid w:val="005B4D9E"/>
    <w:rsid w:val="005B6FA6"/>
    <w:rsid w:val="005C3C98"/>
    <w:rsid w:val="005C7778"/>
    <w:rsid w:val="005D7186"/>
    <w:rsid w:val="005E5C94"/>
    <w:rsid w:val="005F7382"/>
    <w:rsid w:val="006129A2"/>
    <w:rsid w:val="00617540"/>
    <w:rsid w:val="0062084F"/>
    <w:rsid w:val="00623A75"/>
    <w:rsid w:val="00625C9B"/>
    <w:rsid w:val="00652ACF"/>
    <w:rsid w:val="00652DD2"/>
    <w:rsid w:val="006556F0"/>
    <w:rsid w:val="0066714E"/>
    <w:rsid w:val="006711BF"/>
    <w:rsid w:val="0068567A"/>
    <w:rsid w:val="00697557"/>
    <w:rsid w:val="006A3317"/>
    <w:rsid w:val="006A6467"/>
    <w:rsid w:val="006A729C"/>
    <w:rsid w:val="006B1677"/>
    <w:rsid w:val="006B2F04"/>
    <w:rsid w:val="006E4801"/>
    <w:rsid w:val="006E6189"/>
    <w:rsid w:val="006F5619"/>
    <w:rsid w:val="0070122C"/>
    <w:rsid w:val="00722C39"/>
    <w:rsid w:val="00740C0E"/>
    <w:rsid w:val="00743840"/>
    <w:rsid w:val="007443B1"/>
    <w:rsid w:val="00755CD8"/>
    <w:rsid w:val="00756A6D"/>
    <w:rsid w:val="00762535"/>
    <w:rsid w:val="00763FD2"/>
    <w:rsid w:val="00766238"/>
    <w:rsid w:val="00793840"/>
    <w:rsid w:val="007B4AD0"/>
    <w:rsid w:val="007C18AC"/>
    <w:rsid w:val="007C3A10"/>
    <w:rsid w:val="007C3EFF"/>
    <w:rsid w:val="007C61CB"/>
    <w:rsid w:val="007C7AAA"/>
    <w:rsid w:val="007D3B72"/>
    <w:rsid w:val="007D5F57"/>
    <w:rsid w:val="007E16A9"/>
    <w:rsid w:val="007E3234"/>
    <w:rsid w:val="007E347B"/>
    <w:rsid w:val="007E4236"/>
    <w:rsid w:val="007E4C5C"/>
    <w:rsid w:val="007E7424"/>
    <w:rsid w:val="007F4155"/>
    <w:rsid w:val="008022DE"/>
    <w:rsid w:val="00812651"/>
    <w:rsid w:val="00813039"/>
    <w:rsid w:val="0082696E"/>
    <w:rsid w:val="00833813"/>
    <w:rsid w:val="00833EB8"/>
    <w:rsid w:val="00835E1B"/>
    <w:rsid w:val="00836162"/>
    <w:rsid w:val="00841E79"/>
    <w:rsid w:val="00841ECF"/>
    <w:rsid w:val="00843264"/>
    <w:rsid w:val="0085672F"/>
    <w:rsid w:val="008579A4"/>
    <w:rsid w:val="0086092F"/>
    <w:rsid w:val="00864E6C"/>
    <w:rsid w:val="00866711"/>
    <w:rsid w:val="008777D9"/>
    <w:rsid w:val="0088239F"/>
    <w:rsid w:val="00892026"/>
    <w:rsid w:val="00894D1E"/>
    <w:rsid w:val="008A292E"/>
    <w:rsid w:val="008B2910"/>
    <w:rsid w:val="008C59DD"/>
    <w:rsid w:val="008D0676"/>
    <w:rsid w:val="008D0CEB"/>
    <w:rsid w:val="008D4B9D"/>
    <w:rsid w:val="008E0F4F"/>
    <w:rsid w:val="008E550C"/>
    <w:rsid w:val="009135B0"/>
    <w:rsid w:val="009219CE"/>
    <w:rsid w:val="00922D13"/>
    <w:rsid w:val="00932EC5"/>
    <w:rsid w:val="009418DE"/>
    <w:rsid w:val="00946BE2"/>
    <w:rsid w:val="00947A06"/>
    <w:rsid w:val="00950462"/>
    <w:rsid w:val="0095097C"/>
    <w:rsid w:val="00952B35"/>
    <w:rsid w:val="00957E65"/>
    <w:rsid w:val="009614F5"/>
    <w:rsid w:val="009635A6"/>
    <w:rsid w:val="009713A6"/>
    <w:rsid w:val="00971C75"/>
    <w:rsid w:val="00972E27"/>
    <w:rsid w:val="00986482"/>
    <w:rsid w:val="0099599B"/>
    <w:rsid w:val="009A01C9"/>
    <w:rsid w:val="009A39DD"/>
    <w:rsid w:val="009B2299"/>
    <w:rsid w:val="009B34B6"/>
    <w:rsid w:val="009C7AE9"/>
    <w:rsid w:val="009D61C5"/>
    <w:rsid w:val="009E0BFE"/>
    <w:rsid w:val="009E3A9C"/>
    <w:rsid w:val="009E5785"/>
    <w:rsid w:val="009F0BE3"/>
    <w:rsid w:val="009F1743"/>
    <w:rsid w:val="009F5CC9"/>
    <w:rsid w:val="00A14D4F"/>
    <w:rsid w:val="00A20379"/>
    <w:rsid w:val="00A30C39"/>
    <w:rsid w:val="00A3520F"/>
    <w:rsid w:val="00A36099"/>
    <w:rsid w:val="00A37E7C"/>
    <w:rsid w:val="00A563F5"/>
    <w:rsid w:val="00A64F04"/>
    <w:rsid w:val="00A65FC8"/>
    <w:rsid w:val="00A665D1"/>
    <w:rsid w:val="00A853E6"/>
    <w:rsid w:val="00A86D33"/>
    <w:rsid w:val="00AA1895"/>
    <w:rsid w:val="00AC080E"/>
    <w:rsid w:val="00AC5E23"/>
    <w:rsid w:val="00AC61BA"/>
    <w:rsid w:val="00AD308A"/>
    <w:rsid w:val="00AD410A"/>
    <w:rsid w:val="00AD5A2B"/>
    <w:rsid w:val="00AD7565"/>
    <w:rsid w:val="00AE73D2"/>
    <w:rsid w:val="00AF243D"/>
    <w:rsid w:val="00B00FDE"/>
    <w:rsid w:val="00B046F9"/>
    <w:rsid w:val="00B1161E"/>
    <w:rsid w:val="00B15B38"/>
    <w:rsid w:val="00B23764"/>
    <w:rsid w:val="00B26333"/>
    <w:rsid w:val="00B2733B"/>
    <w:rsid w:val="00B32082"/>
    <w:rsid w:val="00B330D7"/>
    <w:rsid w:val="00B33419"/>
    <w:rsid w:val="00B53205"/>
    <w:rsid w:val="00B547B3"/>
    <w:rsid w:val="00B54B3F"/>
    <w:rsid w:val="00B6099E"/>
    <w:rsid w:val="00B73F14"/>
    <w:rsid w:val="00B74018"/>
    <w:rsid w:val="00B812AB"/>
    <w:rsid w:val="00B865BB"/>
    <w:rsid w:val="00BA2744"/>
    <w:rsid w:val="00BA27C4"/>
    <w:rsid w:val="00BA37F8"/>
    <w:rsid w:val="00BB177A"/>
    <w:rsid w:val="00BC5F75"/>
    <w:rsid w:val="00BC5FEF"/>
    <w:rsid w:val="00BC60BC"/>
    <w:rsid w:val="00BC7AE4"/>
    <w:rsid w:val="00BD1A46"/>
    <w:rsid w:val="00BD5C4D"/>
    <w:rsid w:val="00BE264D"/>
    <w:rsid w:val="00BE5120"/>
    <w:rsid w:val="00BF2D38"/>
    <w:rsid w:val="00BF5551"/>
    <w:rsid w:val="00C06899"/>
    <w:rsid w:val="00C23848"/>
    <w:rsid w:val="00C32A40"/>
    <w:rsid w:val="00C33977"/>
    <w:rsid w:val="00C46A1D"/>
    <w:rsid w:val="00C46C6E"/>
    <w:rsid w:val="00C5712E"/>
    <w:rsid w:val="00C7374E"/>
    <w:rsid w:val="00C832FB"/>
    <w:rsid w:val="00C83F01"/>
    <w:rsid w:val="00C878A1"/>
    <w:rsid w:val="00CA5D69"/>
    <w:rsid w:val="00CC5C8D"/>
    <w:rsid w:val="00CC7933"/>
    <w:rsid w:val="00CD4881"/>
    <w:rsid w:val="00CE6004"/>
    <w:rsid w:val="00CF2201"/>
    <w:rsid w:val="00CF3BF7"/>
    <w:rsid w:val="00D03549"/>
    <w:rsid w:val="00D10100"/>
    <w:rsid w:val="00D11B1F"/>
    <w:rsid w:val="00D15A1C"/>
    <w:rsid w:val="00D17469"/>
    <w:rsid w:val="00D239C1"/>
    <w:rsid w:val="00D4298E"/>
    <w:rsid w:val="00D50139"/>
    <w:rsid w:val="00D5345E"/>
    <w:rsid w:val="00D6551E"/>
    <w:rsid w:val="00D67563"/>
    <w:rsid w:val="00D701D7"/>
    <w:rsid w:val="00D90271"/>
    <w:rsid w:val="00DA0F72"/>
    <w:rsid w:val="00DA2AE1"/>
    <w:rsid w:val="00DB1472"/>
    <w:rsid w:val="00DC1022"/>
    <w:rsid w:val="00DE45D7"/>
    <w:rsid w:val="00DF4935"/>
    <w:rsid w:val="00DF63E2"/>
    <w:rsid w:val="00E139AC"/>
    <w:rsid w:val="00E17263"/>
    <w:rsid w:val="00E22B5E"/>
    <w:rsid w:val="00E24EBF"/>
    <w:rsid w:val="00E547FB"/>
    <w:rsid w:val="00E645EB"/>
    <w:rsid w:val="00E65221"/>
    <w:rsid w:val="00E771E2"/>
    <w:rsid w:val="00E81C96"/>
    <w:rsid w:val="00E87B35"/>
    <w:rsid w:val="00EA4359"/>
    <w:rsid w:val="00EA61A4"/>
    <w:rsid w:val="00EB0E7B"/>
    <w:rsid w:val="00EB4B7D"/>
    <w:rsid w:val="00ED0C9F"/>
    <w:rsid w:val="00ED7BBC"/>
    <w:rsid w:val="00EE4029"/>
    <w:rsid w:val="00EE5A3C"/>
    <w:rsid w:val="00EF2F99"/>
    <w:rsid w:val="00EF64A8"/>
    <w:rsid w:val="00F02304"/>
    <w:rsid w:val="00F05C54"/>
    <w:rsid w:val="00F0757C"/>
    <w:rsid w:val="00F14B2A"/>
    <w:rsid w:val="00F20B03"/>
    <w:rsid w:val="00F23DFF"/>
    <w:rsid w:val="00F24676"/>
    <w:rsid w:val="00F33357"/>
    <w:rsid w:val="00F35780"/>
    <w:rsid w:val="00F56CBA"/>
    <w:rsid w:val="00F62A17"/>
    <w:rsid w:val="00F71E76"/>
    <w:rsid w:val="00F833D1"/>
    <w:rsid w:val="00F86A3C"/>
    <w:rsid w:val="00F908BD"/>
    <w:rsid w:val="00FA4969"/>
    <w:rsid w:val="00FA7895"/>
    <w:rsid w:val="00FB0BB9"/>
    <w:rsid w:val="00FB357F"/>
    <w:rsid w:val="00FB4674"/>
    <w:rsid w:val="00FC1CA1"/>
    <w:rsid w:val="00FD7134"/>
    <w:rsid w:val="00FE047E"/>
    <w:rsid w:val="00FE060A"/>
    <w:rsid w:val="00FE0C6C"/>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B547B3"/>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Hervorhebung">
    <w:name w:val="Emphasis"/>
    <w:basedOn w:val="Absatz-Standardschriftart"/>
    <w:uiPriority w:val="20"/>
    <w:qFormat/>
    <w:rsid w:val="00350C51"/>
    <w:rPr>
      <w:i/>
      <w:iCs/>
    </w:rPr>
  </w:style>
  <w:style w:type="paragraph" w:customStyle="1" w:styleId="Pa15">
    <w:name w:val="Pa15"/>
    <w:basedOn w:val="Standard"/>
    <w:next w:val="Standard"/>
    <w:uiPriority w:val="99"/>
    <w:rsid w:val="00540125"/>
    <w:pPr>
      <w:autoSpaceDE w:val="0"/>
      <w:autoSpaceDN w:val="0"/>
      <w:adjustRightInd w:val="0"/>
      <w:spacing w:line="211" w:lineRule="atLeast"/>
    </w:pPr>
    <w:rPr>
      <w:rFonts w:ascii="Minion Pro" w:hAnsi="Minion Pro"/>
    </w:rPr>
  </w:style>
  <w:style w:type="paragraph" w:customStyle="1" w:styleId="Default">
    <w:name w:val="Default"/>
    <w:rsid w:val="00DA2AE1"/>
    <w:pPr>
      <w:autoSpaceDE w:val="0"/>
      <w:autoSpaceDN w:val="0"/>
      <w:adjustRightInd w:val="0"/>
    </w:pPr>
    <w:rPr>
      <w:rFonts w:ascii="Arial" w:hAnsi="Arial" w:cs="Arial"/>
      <w:color w:val="000000"/>
      <w:sz w:val="24"/>
      <w:szCs w:val="24"/>
    </w:rPr>
  </w:style>
  <w:style w:type="paragraph" w:customStyle="1" w:styleId="Pa26">
    <w:name w:val="Pa26"/>
    <w:basedOn w:val="Default"/>
    <w:next w:val="Default"/>
    <w:uiPriority w:val="99"/>
    <w:rsid w:val="00D5345E"/>
    <w:pPr>
      <w:spacing w:line="221" w:lineRule="atLeast"/>
    </w:pPr>
    <w:rPr>
      <w:color w:val="auto"/>
    </w:rPr>
  </w:style>
  <w:style w:type="character" w:customStyle="1" w:styleId="A18">
    <w:name w:val="A18"/>
    <w:uiPriority w:val="99"/>
    <w:rsid w:val="00D5345E"/>
    <w:rPr>
      <w:color w:val="000000"/>
      <w:sz w:val="15"/>
      <w:szCs w:val="15"/>
    </w:rPr>
  </w:style>
  <w:style w:type="character" w:customStyle="1" w:styleId="A33">
    <w:name w:val="A33"/>
    <w:uiPriority w:val="99"/>
    <w:rsid w:val="00D5345E"/>
    <w:rPr>
      <w:color w:val="000000"/>
      <w:sz w:val="14"/>
      <w:szCs w:val="14"/>
    </w:rPr>
  </w:style>
  <w:style w:type="character" w:customStyle="1" w:styleId="berschrift3Zchn">
    <w:name w:val="Überschrift 3 Zchn"/>
    <w:basedOn w:val="Absatz-Standardschriftart"/>
    <w:link w:val="berschrift3"/>
    <w:uiPriority w:val="9"/>
    <w:semiHidden/>
    <w:rsid w:val="00B547B3"/>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B547B3"/>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styleId="Hervorhebung">
    <w:name w:val="Emphasis"/>
    <w:basedOn w:val="Absatz-Standardschriftart"/>
    <w:uiPriority w:val="20"/>
    <w:qFormat/>
    <w:rsid w:val="00350C51"/>
    <w:rPr>
      <w:i/>
      <w:iCs/>
    </w:rPr>
  </w:style>
  <w:style w:type="paragraph" w:customStyle="1" w:styleId="Pa15">
    <w:name w:val="Pa15"/>
    <w:basedOn w:val="Standard"/>
    <w:next w:val="Standard"/>
    <w:uiPriority w:val="99"/>
    <w:rsid w:val="00540125"/>
    <w:pPr>
      <w:autoSpaceDE w:val="0"/>
      <w:autoSpaceDN w:val="0"/>
      <w:adjustRightInd w:val="0"/>
      <w:spacing w:line="211" w:lineRule="atLeast"/>
    </w:pPr>
    <w:rPr>
      <w:rFonts w:ascii="Minion Pro" w:hAnsi="Minion Pro"/>
    </w:rPr>
  </w:style>
  <w:style w:type="paragraph" w:customStyle="1" w:styleId="Default">
    <w:name w:val="Default"/>
    <w:rsid w:val="00DA2AE1"/>
    <w:pPr>
      <w:autoSpaceDE w:val="0"/>
      <w:autoSpaceDN w:val="0"/>
      <w:adjustRightInd w:val="0"/>
    </w:pPr>
    <w:rPr>
      <w:rFonts w:ascii="Arial" w:hAnsi="Arial" w:cs="Arial"/>
      <w:color w:val="000000"/>
      <w:sz w:val="24"/>
      <w:szCs w:val="24"/>
    </w:rPr>
  </w:style>
  <w:style w:type="paragraph" w:customStyle="1" w:styleId="Pa26">
    <w:name w:val="Pa26"/>
    <w:basedOn w:val="Default"/>
    <w:next w:val="Default"/>
    <w:uiPriority w:val="99"/>
    <w:rsid w:val="00D5345E"/>
    <w:pPr>
      <w:spacing w:line="221" w:lineRule="atLeast"/>
    </w:pPr>
    <w:rPr>
      <w:color w:val="auto"/>
    </w:rPr>
  </w:style>
  <w:style w:type="character" w:customStyle="1" w:styleId="A18">
    <w:name w:val="A18"/>
    <w:uiPriority w:val="99"/>
    <w:rsid w:val="00D5345E"/>
    <w:rPr>
      <w:color w:val="000000"/>
      <w:sz w:val="15"/>
      <w:szCs w:val="15"/>
    </w:rPr>
  </w:style>
  <w:style w:type="character" w:customStyle="1" w:styleId="A33">
    <w:name w:val="A33"/>
    <w:uiPriority w:val="99"/>
    <w:rsid w:val="00D5345E"/>
    <w:rPr>
      <w:color w:val="000000"/>
      <w:sz w:val="14"/>
      <w:szCs w:val="14"/>
    </w:rPr>
  </w:style>
  <w:style w:type="character" w:customStyle="1" w:styleId="berschrift3Zchn">
    <w:name w:val="Überschrift 3 Zchn"/>
    <w:basedOn w:val="Absatz-Standardschriftart"/>
    <w:link w:val="berschrift3"/>
    <w:uiPriority w:val="9"/>
    <w:semiHidden/>
    <w:rsid w:val="00B547B3"/>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 w:id="211978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3" Type="http://schemas.openxmlformats.org/officeDocument/2006/relationships/settings" Target="settings.xml"/><Relationship Id="rId7" Type="http://schemas.openxmlformats.org/officeDocument/2006/relationships/hyperlink" Target="http://www.oecd.org/berlin/dieoec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pb.de/61666" TargetMode="External"/><Relationship Id="rId11" Type="http://schemas.openxmlformats.org/officeDocument/2006/relationships/theme" Target="theme/theme1.xml"/><Relationship Id="rId5" Type="http://schemas.openxmlformats.org/officeDocument/2006/relationships/hyperlink" Target="https://www.bpb.de/13581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6740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8</cp:revision>
  <dcterms:created xsi:type="dcterms:W3CDTF">2020-06-15T12:52:00Z</dcterms:created>
  <dcterms:modified xsi:type="dcterms:W3CDTF">2020-06-29T10:03:00Z</dcterms:modified>
</cp:coreProperties>
</file>