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23D89" w14:textId="5748D052" w:rsidR="00011263" w:rsidRPr="0026641C" w:rsidRDefault="00100277" w:rsidP="00FF64FA">
      <w:pPr>
        <w:rPr>
          <w:rFonts w:ascii="Arial" w:hAnsi="Arial" w:cs="Arial"/>
          <w:b/>
          <w:shd w:val="clear" w:color="auto" w:fill="FFFFFF"/>
        </w:rPr>
      </w:pPr>
      <w:bookmarkStart w:id="0" w:name="_GoBack"/>
      <w:bookmarkEnd w:id="0"/>
      <w:r w:rsidRPr="0026641C">
        <w:rPr>
          <w:rFonts w:ascii="Arial" w:hAnsi="Arial" w:cs="Arial"/>
          <w:b/>
          <w:shd w:val="clear" w:color="auto" w:fill="FFFFFF"/>
        </w:rPr>
        <w:t>Im Wintersemester 2020/21 studierten in Deutschland fast 3 Millionen Personen. Damit hat sich die Zahl der Studierenden in 20 Jahren um mehr als 1,1 Millionen bzw. um 63,6 Prozent erhöht.</w:t>
      </w:r>
      <w:r w:rsidR="001B0298" w:rsidRPr="0026641C">
        <w:rPr>
          <w:rFonts w:ascii="Arial" w:hAnsi="Arial" w:cs="Arial"/>
          <w:b/>
          <w:shd w:val="clear" w:color="auto" w:fill="FFFFFF"/>
        </w:rPr>
        <w:t xml:space="preserve"> Dabei gilt, dass Frauen zwar häufiger als Männer die Hochschulreife erwerben, diese jedoch seltener für die Aufnahme eines Studiums nutzen. Zudem entscheiden sich Frauen deutlich seltener für technische Studienfächer als Männer. Beides ist jedoch im Wandel.</w:t>
      </w:r>
    </w:p>
    <w:p w14:paraId="354F91A7" w14:textId="77777777" w:rsidR="003E25B4" w:rsidRPr="0026641C" w:rsidRDefault="003E25B4" w:rsidP="007443B1">
      <w:pPr>
        <w:rPr>
          <w:rFonts w:ascii="Arial" w:hAnsi="Arial" w:cs="Arial"/>
          <w:shd w:val="clear" w:color="auto" w:fill="FFFFFF"/>
        </w:rPr>
      </w:pPr>
    </w:p>
    <w:p w14:paraId="48938843" w14:textId="3EBFA33E" w:rsidR="00CA5D69" w:rsidRPr="0026641C" w:rsidRDefault="00CA5D69" w:rsidP="00CA5D69">
      <w:pPr>
        <w:rPr>
          <w:rFonts w:ascii="Arial" w:hAnsi="Arial"/>
          <w:color w:val="FF0000"/>
        </w:rPr>
      </w:pPr>
      <w:r w:rsidRPr="0026641C">
        <w:rPr>
          <w:rFonts w:ascii="Arial" w:hAnsi="Arial"/>
          <w:color w:val="FF0000"/>
        </w:rPr>
        <w:t>Fakten</w:t>
      </w:r>
    </w:p>
    <w:p w14:paraId="5EDF4EF3" w14:textId="77777777" w:rsidR="00CA5D69" w:rsidRPr="0026641C" w:rsidRDefault="00CA5D69" w:rsidP="00CA5D69">
      <w:pPr>
        <w:rPr>
          <w:rFonts w:ascii="Arial" w:hAnsi="Arial" w:cs="Arial"/>
          <w:shd w:val="clear" w:color="auto" w:fill="FFFFFF"/>
        </w:rPr>
      </w:pPr>
    </w:p>
    <w:p w14:paraId="37E4AD99" w14:textId="21700C07" w:rsidR="009B42D2" w:rsidRPr="0026641C" w:rsidRDefault="009C5E3E" w:rsidP="009B42D2">
      <w:pPr>
        <w:rPr>
          <w:rFonts w:ascii="Arial" w:hAnsi="Arial" w:cs="Arial"/>
          <w:shd w:val="clear" w:color="auto" w:fill="FFFFFF"/>
        </w:rPr>
      </w:pPr>
      <w:r w:rsidRPr="0026641C">
        <w:rPr>
          <w:rFonts w:ascii="Arial" w:hAnsi="Arial" w:cs="Arial"/>
          <w:shd w:val="clear" w:color="auto" w:fill="FFFFFF"/>
        </w:rPr>
        <w:t xml:space="preserve">Im Jahr </w:t>
      </w:r>
      <w:r w:rsidR="00645941" w:rsidRPr="0026641C">
        <w:rPr>
          <w:rFonts w:ascii="Arial" w:hAnsi="Arial" w:cs="Arial"/>
          <w:shd w:val="clear" w:color="auto" w:fill="FFFFFF"/>
        </w:rPr>
        <w:t>1995</w:t>
      </w:r>
      <w:r w:rsidRPr="0026641C">
        <w:rPr>
          <w:rFonts w:ascii="Arial" w:hAnsi="Arial" w:cs="Arial"/>
          <w:shd w:val="clear" w:color="auto" w:fill="FFFFFF"/>
        </w:rPr>
        <w:t xml:space="preserve"> lag die Studienberechtigtenquote bei </w:t>
      </w:r>
      <w:r w:rsidR="00645941" w:rsidRPr="0026641C">
        <w:rPr>
          <w:rFonts w:ascii="Arial" w:hAnsi="Arial" w:cs="Arial"/>
          <w:shd w:val="clear" w:color="auto" w:fill="FFFFFF"/>
        </w:rPr>
        <w:t xml:space="preserve">den Männern bei 34,7 </w:t>
      </w:r>
      <w:r w:rsidRPr="0026641C">
        <w:rPr>
          <w:rFonts w:ascii="Arial" w:hAnsi="Arial" w:cs="Arial"/>
          <w:shd w:val="clear" w:color="auto" w:fill="FFFFFF"/>
        </w:rPr>
        <w:t xml:space="preserve">Prozent </w:t>
      </w:r>
      <w:r w:rsidR="00645941" w:rsidRPr="0026641C">
        <w:rPr>
          <w:rFonts w:ascii="Arial" w:hAnsi="Arial" w:cs="Arial"/>
          <w:shd w:val="clear" w:color="auto" w:fill="FFFFFF"/>
        </w:rPr>
        <w:t xml:space="preserve">und bei den Frauen bei 38,1 Prozent </w:t>
      </w:r>
      <w:r w:rsidRPr="0026641C">
        <w:rPr>
          <w:rFonts w:ascii="Arial" w:hAnsi="Arial" w:cs="Arial"/>
          <w:shd w:val="clear" w:color="auto" w:fill="FFFFFF"/>
        </w:rPr>
        <w:t xml:space="preserve">– gemessen an den Gleichaltrigen in der Bevölkerung erfüllte also </w:t>
      </w:r>
      <w:r w:rsidR="00DF2C4F">
        <w:rPr>
          <w:rFonts w:ascii="Arial" w:hAnsi="Arial" w:cs="Arial"/>
          <w:shd w:val="clear" w:color="auto" w:fill="FFFFFF"/>
        </w:rPr>
        <w:t xml:space="preserve">insgesamt </w:t>
      </w:r>
      <w:r w:rsidR="009B42D2" w:rsidRPr="0026641C">
        <w:rPr>
          <w:rFonts w:ascii="Arial" w:hAnsi="Arial" w:cs="Arial"/>
          <w:shd w:val="clear" w:color="auto" w:fill="FFFFFF"/>
        </w:rPr>
        <w:t xml:space="preserve">gut ein Drittel </w:t>
      </w:r>
      <w:r w:rsidRPr="0026641C">
        <w:rPr>
          <w:rFonts w:ascii="Arial" w:hAnsi="Arial" w:cs="Arial"/>
          <w:shd w:val="clear" w:color="auto" w:fill="FFFFFF"/>
        </w:rPr>
        <w:t xml:space="preserve">die Voraussetzungen, um ein Hochschulstudium in Deutschland aufnehmen zu können. </w:t>
      </w:r>
      <w:r w:rsidR="009B42D2" w:rsidRPr="0026641C">
        <w:rPr>
          <w:rFonts w:ascii="Arial" w:hAnsi="Arial" w:cs="Arial"/>
          <w:shd w:val="clear" w:color="auto" w:fill="FFFFFF"/>
        </w:rPr>
        <w:t>Auch wenn die</w:t>
      </w:r>
      <w:r w:rsidR="00DF2C4F">
        <w:rPr>
          <w:rFonts w:ascii="Arial" w:hAnsi="Arial" w:cs="Arial"/>
          <w:shd w:val="clear" w:color="auto" w:fill="FFFFFF"/>
        </w:rPr>
        <w:t xml:space="preserve"> </w:t>
      </w:r>
      <w:proofErr w:type="spellStart"/>
      <w:r w:rsidR="00DF2C4F">
        <w:rPr>
          <w:rFonts w:ascii="Arial" w:hAnsi="Arial" w:cs="Arial"/>
          <w:shd w:val="clear" w:color="auto" w:fill="FFFFFF"/>
        </w:rPr>
        <w:t>S</w:t>
      </w:r>
      <w:r w:rsidR="00DF2C4F" w:rsidRPr="0026641C">
        <w:rPr>
          <w:rFonts w:ascii="Arial" w:hAnsi="Arial" w:cs="Arial"/>
          <w:shd w:val="clear" w:color="auto" w:fill="FFFFFF"/>
        </w:rPr>
        <w:t>tudienberechtigtenquote</w:t>
      </w:r>
      <w:r w:rsidR="009B42D2" w:rsidRPr="0026641C">
        <w:rPr>
          <w:rFonts w:ascii="Arial" w:hAnsi="Arial" w:cs="Arial"/>
          <w:shd w:val="clear" w:color="auto" w:fill="FFFFFF"/>
        </w:rPr>
        <w:t>n</w:t>
      </w:r>
      <w:proofErr w:type="spellEnd"/>
      <w:r w:rsidR="009B42D2" w:rsidRPr="0026641C">
        <w:rPr>
          <w:rFonts w:ascii="Arial" w:hAnsi="Arial" w:cs="Arial"/>
          <w:shd w:val="clear" w:color="auto" w:fill="FFFFFF"/>
        </w:rPr>
        <w:t xml:space="preserve"> </w:t>
      </w:r>
      <w:r w:rsidR="00AF5090" w:rsidRPr="0026641C">
        <w:rPr>
          <w:rFonts w:ascii="Arial" w:hAnsi="Arial" w:cs="Arial"/>
          <w:shd w:val="clear" w:color="auto" w:fill="FFFFFF"/>
        </w:rPr>
        <w:t>ihre bisherigen Höhepunkt</w:t>
      </w:r>
      <w:r w:rsidR="00125E84">
        <w:rPr>
          <w:rFonts w:ascii="Arial" w:hAnsi="Arial" w:cs="Arial"/>
          <w:shd w:val="clear" w:color="auto" w:fill="FFFFFF"/>
        </w:rPr>
        <w:t>e</w:t>
      </w:r>
      <w:r w:rsidR="00AF5090" w:rsidRPr="0026641C">
        <w:rPr>
          <w:rFonts w:ascii="Arial" w:hAnsi="Arial" w:cs="Arial"/>
          <w:shd w:val="clear" w:color="auto" w:fill="FFFFFF"/>
        </w:rPr>
        <w:t xml:space="preserve"> </w:t>
      </w:r>
      <w:r w:rsidR="005940F0">
        <w:rPr>
          <w:rFonts w:ascii="Arial" w:hAnsi="Arial" w:cs="Arial"/>
          <w:shd w:val="clear" w:color="auto" w:fill="FFFFFF"/>
        </w:rPr>
        <w:t xml:space="preserve">im Jahr </w:t>
      </w:r>
      <w:r w:rsidR="005940F0" w:rsidRPr="0026641C">
        <w:rPr>
          <w:rFonts w:ascii="Arial" w:hAnsi="Arial" w:cs="Arial"/>
          <w:shd w:val="clear" w:color="auto" w:fill="FFFFFF"/>
        </w:rPr>
        <w:t xml:space="preserve">2012 </w:t>
      </w:r>
      <w:r w:rsidR="00AF5090" w:rsidRPr="0026641C">
        <w:rPr>
          <w:rFonts w:ascii="Arial" w:hAnsi="Arial" w:cs="Arial"/>
          <w:shd w:val="clear" w:color="auto" w:fill="FFFFFF"/>
        </w:rPr>
        <w:t>erreichten (</w:t>
      </w:r>
      <w:r w:rsidR="00125E84">
        <w:rPr>
          <w:rFonts w:ascii="Arial" w:hAnsi="Arial" w:cs="Arial"/>
          <w:shd w:val="clear" w:color="auto" w:fill="FFFFFF"/>
        </w:rPr>
        <w:t xml:space="preserve">Männer: </w:t>
      </w:r>
      <w:r w:rsidR="00AF5090" w:rsidRPr="0026641C">
        <w:rPr>
          <w:rFonts w:ascii="Arial" w:hAnsi="Arial" w:cs="Arial"/>
          <w:shd w:val="clear" w:color="auto" w:fill="FFFFFF"/>
        </w:rPr>
        <w:t xml:space="preserve">55,1 </w:t>
      </w:r>
      <w:r w:rsidR="00125E84">
        <w:rPr>
          <w:rFonts w:ascii="Arial" w:hAnsi="Arial" w:cs="Arial"/>
          <w:shd w:val="clear" w:color="auto" w:fill="FFFFFF"/>
        </w:rPr>
        <w:t xml:space="preserve">Prozent / Frauen: </w:t>
      </w:r>
      <w:r w:rsidR="00AF5090" w:rsidRPr="0026641C">
        <w:rPr>
          <w:rFonts w:ascii="Arial" w:hAnsi="Arial" w:cs="Arial"/>
          <w:shd w:val="clear" w:color="auto" w:fill="FFFFFF"/>
        </w:rPr>
        <w:t>64,3 Prozent)</w:t>
      </w:r>
      <w:r w:rsidR="009B42D2" w:rsidRPr="0026641C">
        <w:rPr>
          <w:rFonts w:ascii="Arial" w:hAnsi="Arial" w:cs="Arial"/>
          <w:shd w:val="clear" w:color="auto" w:fill="FFFFFF"/>
        </w:rPr>
        <w:t xml:space="preserve">, hat sich der Abstand zwischen Männern und Frauen </w:t>
      </w:r>
      <w:r w:rsidR="00442EC6" w:rsidRPr="0026641C">
        <w:rPr>
          <w:rFonts w:ascii="Arial" w:hAnsi="Arial" w:cs="Arial"/>
          <w:shd w:val="clear" w:color="auto" w:fill="FFFFFF"/>
        </w:rPr>
        <w:t xml:space="preserve">auch in den Folgejahren </w:t>
      </w:r>
      <w:r w:rsidR="00AF5090" w:rsidRPr="0026641C">
        <w:rPr>
          <w:rFonts w:ascii="Arial" w:hAnsi="Arial" w:cs="Arial"/>
          <w:shd w:val="clear" w:color="auto" w:fill="FFFFFF"/>
        </w:rPr>
        <w:t>weiter</w:t>
      </w:r>
      <w:r w:rsidR="009B42D2" w:rsidRPr="0026641C">
        <w:rPr>
          <w:rFonts w:ascii="Arial" w:hAnsi="Arial" w:cs="Arial"/>
          <w:shd w:val="clear" w:color="auto" w:fill="FFFFFF"/>
        </w:rPr>
        <w:t xml:space="preserve"> erhöht</w:t>
      </w:r>
      <w:r w:rsidR="00AF5090" w:rsidRPr="0026641C">
        <w:rPr>
          <w:rFonts w:ascii="Arial" w:hAnsi="Arial" w:cs="Arial"/>
          <w:shd w:val="clear" w:color="auto" w:fill="FFFFFF"/>
        </w:rPr>
        <w:t>:</w:t>
      </w:r>
      <w:r w:rsidR="009B42D2" w:rsidRPr="0026641C">
        <w:rPr>
          <w:rFonts w:ascii="Arial" w:hAnsi="Arial" w:cs="Arial"/>
          <w:shd w:val="clear" w:color="auto" w:fill="FFFFFF"/>
        </w:rPr>
        <w:t xml:space="preserve"> Während im Jahr 2019 57,0 Prozent der jungen Frauen die Hochschulreife erwarben, bewegte sich die Studienberechtigtenquote bei </w:t>
      </w:r>
      <w:r w:rsidR="00AF5090" w:rsidRPr="0026641C">
        <w:rPr>
          <w:rFonts w:ascii="Arial" w:hAnsi="Arial" w:cs="Arial"/>
          <w:shd w:val="clear" w:color="auto" w:fill="FFFFFF"/>
        </w:rPr>
        <w:t xml:space="preserve">den </w:t>
      </w:r>
      <w:r w:rsidR="009B42D2" w:rsidRPr="0026641C">
        <w:rPr>
          <w:rFonts w:ascii="Arial" w:hAnsi="Arial" w:cs="Arial"/>
          <w:shd w:val="clear" w:color="auto" w:fill="FFFFFF"/>
        </w:rPr>
        <w:t xml:space="preserve">jungen Männern mit 44,6 Prozent auf deutlich niedrigerem Niveau (2020: 52,5 gegenüber 41,4 Prozent). Bereits die Gymnasialquote ist bei den jungen Frauen höher als bei den jungen Männern. Allerdings nehmen männliche Studienberechtigte häufiger ein Studium auf als weibliche. </w:t>
      </w:r>
      <w:r w:rsidR="006B1DDD" w:rsidRPr="0026641C">
        <w:rPr>
          <w:rFonts w:ascii="Arial" w:hAnsi="Arial" w:cs="Arial"/>
          <w:shd w:val="clear" w:color="auto" w:fill="FFFFFF"/>
        </w:rPr>
        <w:t xml:space="preserve">Kurz: </w:t>
      </w:r>
      <w:r w:rsidR="009B42D2" w:rsidRPr="0026641C">
        <w:rPr>
          <w:rFonts w:ascii="Arial" w:hAnsi="Arial" w:cs="Arial"/>
          <w:shd w:val="clear" w:color="auto" w:fill="FFFFFF"/>
        </w:rPr>
        <w:t>Frauen erwerben häufiger als Männer die Hochschulreife, nutzen diese jedoch seltener für die Aufnahme eines Studiums.</w:t>
      </w:r>
    </w:p>
    <w:p w14:paraId="5AE4A0F2" w14:textId="77777777" w:rsidR="004711FF" w:rsidRPr="0026641C" w:rsidRDefault="004711FF" w:rsidP="009C5E3E">
      <w:pPr>
        <w:rPr>
          <w:rFonts w:ascii="Arial" w:hAnsi="Arial" w:cs="Arial"/>
          <w:shd w:val="clear" w:color="auto" w:fill="FFFFFF"/>
        </w:rPr>
      </w:pPr>
    </w:p>
    <w:p w14:paraId="0FFF4001" w14:textId="77777777" w:rsidR="005940F0" w:rsidRDefault="009C5E3E" w:rsidP="009C5E3E">
      <w:pPr>
        <w:rPr>
          <w:rFonts w:ascii="Arial" w:hAnsi="Arial" w:cs="Arial"/>
          <w:shd w:val="clear" w:color="auto" w:fill="FFFFFF"/>
        </w:rPr>
      </w:pPr>
      <w:r w:rsidRPr="0026641C">
        <w:rPr>
          <w:rFonts w:ascii="Arial" w:hAnsi="Arial" w:cs="Arial"/>
          <w:shd w:val="clear" w:color="auto" w:fill="FFFFFF"/>
        </w:rPr>
        <w:t>Zwischen dem Wintersemester (WS) 2000/01 und dem WS 201</w:t>
      </w:r>
      <w:r w:rsidR="008615D5" w:rsidRPr="0026641C">
        <w:rPr>
          <w:rFonts w:ascii="Arial" w:hAnsi="Arial" w:cs="Arial"/>
          <w:shd w:val="clear" w:color="auto" w:fill="FFFFFF"/>
        </w:rPr>
        <w:t>0</w:t>
      </w:r>
      <w:r w:rsidRPr="0026641C">
        <w:rPr>
          <w:rFonts w:ascii="Arial" w:hAnsi="Arial" w:cs="Arial"/>
          <w:shd w:val="clear" w:color="auto" w:fill="FFFFFF"/>
        </w:rPr>
        <w:t>/1</w:t>
      </w:r>
      <w:r w:rsidR="008615D5" w:rsidRPr="0026641C">
        <w:rPr>
          <w:rFonts w:ascii="Arial" w:hAnsi="Arial" w:cs="Arial"/>
          <w:shd w:val="clear" w:color="auto" w:fill="FFFFFF"/>
        </w:rPr>
        <w:t>1</w:t>
      </w:r>
      <w:r w:rsidRPr="0026641C">
        <w:rPr>
          <w:rFonts w:ascii="Arial" w:hAnsi="Arial" w:cs="Arial"/>
          <w:shd w:val="clear" w:color="auto" w:fill="FFFFFF"/>
        </w:rPr>
        <w:t xml:space="preserve"> hat sich die Zahl der Studierenden </w:t>
      </w:r>
      <w:r w:rsidR="008615D5" w:rsidRPr="0026641C">
        <w:rPr>
          <w:rFonts w:ascii="Arial" w:hAnsi="Arial" w:cs="Arial"/>
          <w:shd w:val="clear" w:color="auto" w:fill="FFFFFF"/>
        </w:rPr>
        <w:t>von 1,80 auf 2,22 Millionen erhöht. Das entsprach einem Plus von gut 418.000 Studierenden bzw. 23,2 Prozent</w:t>
      </w:r>
      <w:r w:rsidRPr="0026641C">
        <w:rPr>
          <w:rFonts w:ascii="Arial" w:hAnsi="Arial" w:cs="Arial"/>
          <w:shd w:val="clear" w:color="auto" w:fill="FFFFFF"/>
        </w:rPr>
        <w:t xml:space="preserve">. </w:t>
      </w:r>
      <w:r w:rsidR="008615D5" w:rsidRPr="0026641C">
        <w:rPr>
          <w:rFonts w:ascii="Arial" w:hAnsi="Arial" w:cs="Arial"/>
          <w:shd w:val="clear" w:color="auto" w:fill="FFFFFF"/>
        </w:rPr>
        <w:t xml:space="preserve">In den folgenden zehn Jahren fiel die Steigerung sogar noch stärker aus: </w:t>
      </w:r>
      <w:r w:rsidRPr="0026641C">
        <w:rPr>
          <w:rFonts w:ascii="Arial" w:hAnsi="Arial" w:cs="Arial"/>
          <w:shd w:val="clear" w:color="auto" w:fill="FFFFFF"/>
        </w:rPr>
        <w:t>Im WS 20</w:t>
      </w:r>
      <w:r w:rsidR="008615D5" w:rsidRPr="0026641C">
        <w:rPr>
          <w:rFonts w:ascii="Arial" w:hAnsi="Arial" w:cs="Arial"/>
          <w:shd w:val="clear" w:color="auto" w:fill="FFFFFF"/>
        </w:rPr>
        <w:t>20</w:t>
      </w:r>
      <w:r w:rsidRPr="0026641C">
        <w:rPr>
          <w:rFonts w:ascii="Arial" w:hAnsi="Arial" w:cs="Arial"/>
          <w:shd w:val="clear" w:color="auto" w:fill="FFFFFF"/>
        </w:rPr>
        <w:t>/</w:t>
      </w:r>
      <w:r w:rsidR="008615D5" w:rsidRPr="0026641C">
        <w:rPr>
          <w:rFonts w:ascii="Arial" w:hAnsi="Arial" w:cs="Arial"/>
          <w:shd w:val="clear" w:color="auto" w:fill="FFFFFF"/>
        </w:rPr>
        <w:t>21</w:t>
      </w:r>
      <w:r w:rsidRPr="0026641C">
        <w:rPr>
          <w:rFonts w:ascii="Arial" w:hAnsi="Arial" w:cs="Arial"/>
          <w:shd w:val="clear" w:color="auto" w:fill="FFFFFF"/>
        </w:rPr>
        <w:t xml:space="preserve"> studierten an den Hochschulen in Deutschland 2</w:t>
      </w:r>
      <w:r w:rsidR="008615D5" w:rsidRPr="0026641C">
        <w:rPr>
          <w:rFonts w:ascii="Arial" w:hAnsi="Arial" w:cs="Arial"/>
          <w:shd w:val="clear" w:color="auto" w:fill="FFFFFF"/>
        </w:rPr>
        <w:t>,</w:t>
      </w:r>
      <w:r w:rsidRPr="0026641C">
        <w:rPr>
          <w:rFonts w:ascii="Arial" w:hAnsi="Arial" w:cs="Arial"/>
          <w:shd w:val="clear" w:color="auto" w:fill="FFFFFF"/>
        </w:rPr>
        <w:t>9</w:t>
      </w:r>
      <w:r w:rsidR="008615D5" w:rsidRPr="0026641C">
        <w:rPr>
          <w:rFonts w:ascii="Arial" w:hAnsi="Arial" w:cs="Arial"/>
          <w:shd w:val="clear" w:color="auto" w:fill="FFFFFF"/>
        </w:rPr>
        <w:t xml:space="preserve">4 Millionen </w:t>
      </w:r>
      <w:r w:rsidRPr="0026641C">
        <w:rPr>
          <w:rFonts w:ascii="Arial" w:hAnsi="Arial" w:cs="Arial"/>
          <w:shd w:val="clear" w:color="auto" w:fill="FFFFFF"/>
        </w:rPr>
        <w:t>Personen</w:t>
      </w:r>
      <w:r w:rsidR="008615D5" w:rsidRPr="0026641C">
        <w:rPr>
          <w:rFonts w:ascii="Arial" w:hAnsi="Arial" w:cs="Arial"/>
          <w:shd w:val="clear" w:color="auto" w:fill="FFFFFF"/>
        </w:rPr>
        <w:t xml:space="preserve"> (plus 726.500</w:t>
      </w:r>
      <w:r w:rsidR="00CF1BA7" w:rsidRPr="0026641C">
        <w:rPr>
          <w:rFonts w:ascii="Arial" w:hAnsi="Arial" w:cs="Arial"/>
          <w:shd w:val="clear" w:color="auto" w:fill="FFFFFF"/>
        </w:rPr>
        <w:t xml:space="preserve"> Studierende </w:t>
      </w:r>
      <w:r w:rsidR="005940F0">
        <w:rPr>
          <w:rFonts w:ascii="Arial" w:hAnsi="Arial" w:cs="Arial"/>
          <w:shd w:val="clear" w:color="auto" w:fill="FFFFFF"/>
        </w:rPr>
        <w:t>bzw.</w:t>
      </w:r>
      <w:r w:rsidR="008615D5" w:rsidRPr="0026641C">
        <w:rPr>
          <w:rFonts w:ascii="Arial" w:hAnsi="Arial" w:cs="Arial"/>
          <w:shd w:val="clear" w:color="auto" w:fill="FFFFFF"/>
        </w:rPr>
        <w:t xml:space="preserve"> </w:t>
      </w:r>
      <w:r w:rsidR="005940F0">
        <w:rPr>
          <w:rFonts w:ascii="Arial" w:hAnsi="Arial" w:cs="Arial"/>
          <w:shd w:val="clear" w:color="auto" w:fill="FFFFFF"/>
        </w:rPr>
        <w:t xml:space="preserve">plus </w:t>
      </w:r>
      <w:r w:rsidR="008615D5" w:rsidRPr="0026641C">
        <w:rPr>
          <w:rFonts w:ascii="Arial" w:hAnsi="Arial" w:cs="Arial"/>
          <w:shd w:val="clear" w:color="auto" w:fill="FFFFFF"/>
        </w:rPr>
        <w:t>32,8 Prozent)</w:t>
      </w:r>
      <w:r w:rsidRPr="0026641C">
        <w:rPr>
          <w:rFonts w:ascii="Arial" w:hAnsi="Arial" w:cs="Arial"/>
          <w:shd w:val="clear" w:color="auto" w:fill="FFFFFF"/>
        </w:rPr>
        <w:t>.</w:t>
      </w:r>
      <w:r w:rsidR="0026641C" w:rsidRPr="0026641C">
        <w:rPr>
          <w:rFonts w:ascii="Arial" w:hAnsi="Arial" w:cs="Arial"/>
          <w:shd w:val="clear" w:color="auto" w:fill="FFFFFF"/>
        </w:rPr>
        <w:t xml:space="preserve"> </w:t>
      </w:r>
      <w:r w:rsidR="008615D5" w:rsidRPr="0026641C">
        <w:rPr>
          <w:rFonts w:ascii="Arial" w:hAnsi="Arial" w:cs="Arial"/>
          <w:shd w:val="clear" w:color="auto" w:fill="FFFFFF"/>
        </w:rPr>
        <w:t xml:space="preserve">60,5 Prozent </w:t>
      </w:r>
      <w:r w:rsidRPr="0026641C">
        <w:rPr>
          <w:rFonts w:ascii="Arial" w:hAnsi="Arial" w:cs="Arial"/>
          <w:shd w:val="clear" w:color="auto" w:fill="FFFFFF"/>
        </w:rPr>
        <w:t>aller Studierenden studierten an einer Universität</w:t>
      </w:r>
      <w:r w:rsidR="005940F0">
        <w:rPr>
          <w:rFonts w:ascii="Arial" w:hAnsi="Arial" w:cs="Arial"/>
          <w:shd w:val="clear" w:color="auto" w:fill="FFFFFF"/>
        </w:rPr>
        <w:t xml:space="preserve"> und </w:t>
      </w:r>
      <w:r w:rsidR="008615D5" w:rsidRPr="0026641C">
        <w:rPr>
          <w:rFonts w:ascii="Arial" w:hAnsi="Arial" w:cs="Arial"/>
          <w:shd w:val="clear" w:color="auto" w:fill="FFFFFF"/>
        </w:rPr>
        <w:t xml:space="preserve">gut </w:t>
      </w:r>
      <w:r w:rsidRPr="0026641C">
        <w:rPr>
          <w:rFonts w:ascii="Arial" w:hAnsi="Arial" w:cs="Arial"/>
          <w:shd w:val="clear" w:color="auto" w:fill="FFFFFF"/>
        </w:rPr>
        <w:t>ein Drittel an einer Fachhochschule (3</w:t>
      </w:r>
      <w:r w:rsidR="008615D5" w:rsidRPr="0026641C">
        <w:rPr>
          <w:rFonts w:ascii="Arial" w:hAnsi="Arial" w:cs="Arial"/>
          <w:shd w:val="clear" w:color="auto" w:fill="FFFFFF"/>
        </w:rPr>
        <w:t>6</w:t>
      </w:r>
      <w:r w:rsidRPr="0026641C">
        <w:rPr>
          <w:rFonts w:ascii="Arial" w:hAnsi="Arial" w:cs="Arial"/>
          <w:shd w:val="clear" w:color="auto" w:fill="FFFFFF"/>
        </w:rPr>
        <w:t>,</w:t>
      </w:r>
      <w:r w:rsidR="008615D5" w:rsidRPr="0026641C">
        <w:rPr>
          <w:rFonts w:ascii="Arial" w:hAnsi="Arial" w:cs="Arial"/>
          <w:shd w:val="clear" w:color="auto" w:fill="FFFFFF"/>
        </w:rPr>
        <w:t>3</w:t>
      </w:r>
      <w:r w:rsidRPr="0026641C">
        <w:rPr>
          <w:rFonts w:ascii="Arial" w:hAnsi="Arial" w:cs="Arial"/>
          <w:shd w:val="clear" w:color="auto" w:fill="FFFFFF"/>
        </w:rPr>
        <w:t xml:space="preserve"> Prozent). Die verbleibenden Studierenden verteilten sich auf </w:t>
      </w:r>
      <w:r w:rsidR="008615D5" w:rsidRPr="0026641C">
        <w:rPr>
          <w:rFonts w:ascii="Arial" w:hAnsi="Arial" w:cs="Arial"/>
          <w:shd w:val="clear" w:color="auto" w:fill="FFFFFF"/>
        </w:rPr>
        <w:t xml:space="preserve">Verwaltungsfachhochschulen (1,9 Prozent) und </w:t>
      </w:r>
      <w:r w:rsidRPr="0026641C">
        <w:rPr>
          <w:rFonts w:ascii="Arial" w:hAnsi="Arial" w:cs="Arial"/>
          <w:shd w:val="clear" w:color="auto" w:fill="FFFFFF"/>
        </w:rPr>
        <w:t>Kun</w:t>
      </w:r>
      <w:r w:rsidR="008615D5" w:rsidRPr="0026641C">
        <w:rPr>
          <w:rFonts w:ascii="Arial" w:hAnsi="Arial" w:cs="Arial"/>
          <w:shd w:val="clear" w:color="auto" w:fill="FFFFFF"/>
        </w:rPr>
        <w:t>sthochschulen (1,3 Prozent)</w:t>
      </w:r>
      <w:r w:rsidRPr="0026641C">
        <w:rPr>
          <w:rFonts w:ascii="Arial" w:hAnsi="Arial" w:cs="Arial"/>
          <w:shd w:val="clear" w:color="auto" w:fill="FFFFFF"/>
        </w:rPr>
        <w:t>.</w:t>
      </w:r>
    </w:p>
    <w:p w14:paraId="4E4722E8" w14:textId="77777777" w:rsidR="005940F0" w:rsidRDefault="005940F0" w:rsidP="009C5E3E">
      <w:pPr>
        <w:rPr>
          <w:rFonts w:ascii="Arial" w:hAnsi="Arial" w:cs="Arial"/>
          <w:shd w:val="clear" w:color="auto" w:fill="FFFFFF"/>
        </w:rPr>
      </w:pPr>
    </w:p>
    <w:p w14:paraId="1A12EF22" w14:textId="77777777" w:rsidR="009C5E3E" w:rsidRPr="0026641C" w:rsidRDefault="009C5E3E" w:rsidP="009C5E3E">
      <w:pPr>
        <w:rPr>
          <w:rFonts w:ascii="Arial" w:hAnsi="Arial" w:cs="Arial"/>
          <w:shd w:val="clear" w:color="auto" w:fill="FFFFFF"/>
        </w:rPr>
      </w:pPr>
      <w:r w:rsidRPr="0026641C">
        <w:rPr>
          <w:rFonts w:ascii="Arial" w:hAnsi="Arial" w:cs="Arial"/>
          <w:shd w:val="clear" w:color="auto" w:fill="FFFFFF"/>
        </w:rPr>
        <w:t>Im WS 20</w:t>
      </w:r>
      <w:r w:rsidR="008615D5" w:rsidRPr="0026641C">
        <w:rPr>
          <w:rFonts w:ascii="Arial" w:hAnsi="Arial" w:cs="Arial"/>
          <w:shd w:val="clear" w:color="auto" w:fill="FFFFFF"/>
        </w:rPr>
        <w:t>20</w:t>
      </w:r>
      <w:r w:rsidRPr="0026641C">
        <w:rPr>
          <w:rFonts w:ascii="Arial" w:hAnsi="Arial" w:cs="Arial"/>
          <w:shd w:val="clear" w:color="auto" w:fill="FFFFFF"/>
        </w:rPr>
        <w:t>/</w:t>
      </w:r>
      <w:r w:rsidR="008615D5" w:rsidRPr="0026641C">
        <w:rPr>
          <w:rFonts w:ascii="Arial" w:hAnsi="Arial" w:cs="Arial"/>
          <w:shd w:val="clear" w:color="auto" w:fill="FFFFFF"/>
        </w:rPr>
        <w:t>21</w:t>
      </w:r>
      <w:r w:rsidRPr="0026641C">
        <w:rPr>
          <w:rFonts w:ascii="Arial" w:hAnsi="Arial" w:cs="Arial"/>
          <w:shd w:val="clear" w:color="auto" w:fill="FFFFFF"/>
        </w:rPr>
        <w:t xml:space="preserve"> waren von den Studierenden 8</w:t>
      </w:r>
      <w:r w:rsidR="008615D5" w:rsidRPr="0026641C">
        <w:rPr>
          <w:rFonts w:ascii="Arial" w:hAnsi="Arial" w:cs="Arial"/>
          <w:shd w:val="clear" w:color="auto" w:fill="FFFFFF"/>
        </w:rPr>
        <w:t>5</w:t>
      </w:r>
      <w:r w:rsidRPr="0026641C">
        <w:rPr>
          <w:rFonts w:ascii="Arial" w:hAnsi="Arial" w:cs="Arial"/>
          <w:shd w:val="clear" w:color="auto" w:fill="FFFFFF"/>
        </w:rPr>
        <w:t>,</w:t>
      </w:r>
      <w:r w:rsidR="008615D5" w:rsidRPr="0026641C">
        <w:rPr>
          <w:rFonts w:ascii="Arial" w:hAnsi="Arial" w:cs="Arial"/>
          <w:shd w:val="clear" w:color="auto" w:fill="FFFFFF"/>
        </w:rPr>
        <w:t>9</w:t>
      </w:r>
      <w:r w:rsidRPr="0026641C">
        <w:rPr>
          <w:rFonts w:ascii="Arial" w:hAnsi="Arial" w:cs="Arial"/>
          <w:shd w:val="clear" w:color="auto" w:fill="FFFFFF"/>
        </w:rPr>
        <w:t xml:space="preserve"> Prozent deutsche und 1</w:t>
      </w:r>
      <w:r w:rsidR="00CF1BA7" w:rsidRPr="0026641C">
        <w:rPr>
          <w:rFonts w:ascii="Arial" w:hAnsi="Arial" w:cs="Arial"/>
          <w:shd w:val="clear" w:color="auto" w:fill="FFFFFF"/>
        </w:rPr>
        <w:t>4</w:t>
      </w:r>
      <w:r w:rsidRPr="0026641C">
        <w:rPr>
          <w:rFonts w:ascii="Arial" w:hAnsi="Arial" w:cs="Arial"/>
          <w:shd w:val="clear" w:color="auto" w:fill="FFFFFF"/>
        </w:rPr>
        <w:t>,</w:t>
      </w:r>
      <w:r w:rsidR="008615D5" w:rsidRPr="0026641C">
        <w:rPr>
          <w:rFonts w:ascii="Arial" w:hAnsi="Arial" w:cs="Arial"/>
          <w:shd w:val="clear" w:color="auto" w:fill="FFFFFF"/>
        </w:rPr>
        <w:t>1</w:t>
      </w:r>
      <w:r w:rsidRPr="0026641C">
        <w:rPr>
          <w:rFonts w:ascii="Arial" w:hAnsi="Arial" w:cs="Arial"/>
          <w:shd w:val="clear" w:color="auto" w:fill="FFFFFF"/>
        </w:rPr>
        <w:t xml:space="preserve"> Prozent ausländische Studierende.</w:t>
      </w:r>
      <w:r w:rsidR="005940F0">
        <w:rPr>
          <w:rFonts w:ascii="Arial" w:hAnsi="Arial" w:cs="Arial"/>
          <w:shd w:val="clear" w:color="auto" w:fill="FFFFFF"/>
        </w:rPr>
        <w:t xml:space="preserve"> </w:t>
      </w:r>
      <w:r w:rsidRPr="0026641C">
        <w:rPr>
          <w:rFonts w:ascii="Arial" w:hAnsi="Arial" w:cs="Arial"/>
          <w:shd w:val="clear" w:color="auto" w:fill="FFFFFF"/>
        </w:rPr>
        <w:t xml:space="preserve">Von den insgesamt </w:t>
      </w:r>
      <w:r w:rsidR="00CD49AF" w:rsidRPr="0026641C">
        <w:rPr>
          <w:rFonts w:ascii="Arial" w:hAnsi="Arial" w:cs="Arial"/>
          <w:shd w:val="clear" w:color="auto" w:fill="FFFFFF"/>
        </w:rPr>
        <w:t xml:space="preserve">416.437 </w:t>
      </w:r>
      <w:r w:rsidRPr="0026641C">
        <w:rPr>
          <w:rFonts w:ascii="Arial" w:hAnsi="Arial" w:cs="Arial"/>
          <w:shd w:val="clear" w:color="auto" w:fill="FFFFFF"/>
        </w:rPr>
        <w:t xml:space="preserve">ausländischen Studierenden waren </w:t>
      </w:r>
      <w:r w:rsidR="00CD49AF" w:rsidRPr="0026641C">
        <w:rPr>
          <w:rFonts w:ascii="Arial" w:hAnsi="Arial" w:cs="Arial"/>
          <w:shd w:val="clear" w:color="auto" w:fill="FFFFFF"/>
        </w:rPr>
        <w:t>324.729 B</w:t>
      </w:r>
      <w:r w:rsidRPr="0026641C">
        <w:rPr>
          <w:rFonts w:ascii="Arial" w:hAnsi="Arial" w:cs="Arial"/>
          <w:shd w:val="clear" w:color="auto" w:fill="FFFFFF"/>
        </w:rPr>
        <w:t xml:space="preserve">ildungsausländer und </w:t>
      </w:r>
      <w:r w:rsidR="00CD49AF" w:rsidRPr="0026641C">
        <w:rPr>
          <w:rFonts w:ascii="Arial" w:hAnsi="Arial" w:cs="Arial"/>
          <w:shd w:val="clear" w:color="auto" w:fill="FFFFFF"/>
        </w:rPr>
        <w:t xml:space="preserve">91.708 </w:t>
      </w:r>
      <w:r w:rsidRPr="0026641C">
        <w:rPr>
          <w:rFonts w:ascii="Arial" w:hAnsi="Arial" w:cs="Arial"/>
          <w:shd w:val="clear" w:color="auto" w:fill="FFFFFF"/>
        </w:rPr>
        <w:t>Bildungsinländer. Bildungsausländer sind die ausländischen Studierenden, die ihre Hochschulzugangsberechtigung im Ausland</w:t>
      </w:r>
      <w:r w:rsidR="00756C92" w:rsidRPr="0026641C">
        <w:rPr>
          <w:rFonts w:ascii="Arial" w:hAnsi="Arial" w:cs="Arial"/>
          <w:shd w:val="clear" w:color="auto" w:fill="FFFFFF"/>
        </w:rPr>
        <w:t xml:space="preserve"> oder </w:t>
      </w:r>
      <w:r w:rsidRPr="0026641C">
        <w:rPr>
          <w:rFonts w:ascii="Arial" w:hAnsi="Arial" w:cs="Arial"/>
          <w:shd w:val="clear" w:color="auto" w:fill="FFFFFF"/>
        </w:rPr>
        <w:t>an einem Studienkolleg erworben haben. Bildungsinländer sind die ausländischen Studierenden, die ihre Hochschulzugangsberechtigung in Deutschland, aber nicht an einem Studienkolleg, erworben haben.</w:t>
      </w:r>
    </w:p>
    <w:p w14:paraId="636C9E73" w14:textId="77777777" w:rsidR="00756C92" w:rsidRPr="00DF2C4F" w:rsidRDefault="00756C92" w:rsidP="009C5E3E">
      <w:pPr>
        <w:rPr>
          <w:rFonts w:ascii="Arial" w:hAnsi="Arial" w:cs="Arial"/>
          <w:shd w:val="clear" w:color="auto" w:fill="FFFFFF"/>
        </w:rPr>
      </w:pPr>
    </w:p>
    <w:p w14:paraId="59079D55" w14:textId="77777777" w:rsidR="005940F0" w:rsidRDefault="009C5E3E" w:rsidP="009C5E3E">
      <w:pPr>
        <w:rPr>
          <w:rFonts w:ascii="Arial" w:hAnsi="Arial" w:cs="Arial"/>
          <w:shd w:val="clear" w:color="auto" w:fill="FFFFFF"/>
        </w:rPr>
      </w:pPr>
      <w:r w:rsidRPr="0026641C">
        <w:rPr>
          <w:rFonts w:ascii="Arial" w:hAnsi="Arial" w:cs="Arial"/>
          <w:shd w:val="clear" w:color="auto" w:fill="FFFFFF"/>
        </w:rPr>
        <w:t>Wie in den Jahren zuvor stammten auch im Wintersemester 20</w:t>
      </w:r>
      <w:r w:rsidR="006E7048" w:rsidRPr="0026641C">
        <w:rPr>
          <w:rFonts w:ascii="Arial" w:hAnsi="Arial" w:cs="Arial"/>
          <w:shd w:val="clear" w:color="auto" w:fill="FFFFFF"/>
        </w:rPr>
        <w:t>20</w:t>
      </w:r>
      <w:r w:rsidRPr="0026641C">
        <w:rPr>
          <w:rFonts w:ascii="Arial" w:hAnsi="Arial" w:cs="Arial"/>
          <w:shd w:val="clear" w:color="auto" w:fill="FFFFFF"/>
        </w:rPr>
        <w:t>/</w:t>
      </w:r>
      <w:r w:rsidR="006E7048" w:rsidRPr="0026641C">
        <w:rPr>
          <w:rFonts w:ascii="Arial" w:hAnsi="Arial" w:cs="Arial"/>
          <w:shd w:val="clear" w:color="auto" w:fill="FFFFFF"/>
        </w:rPr>
        <w:t>21</w:t>
      </w:r>
      <w:r w:rsidRPr="0026641C">
        <w:rPr>
          <w:rFonts w:ascii="Arial" w:hAnsi="Arial" w:cs="Arial"/>
          <w:shd w:val="clear" w:color="auto" w:fill="FFFFFF"/>
        </w:rPr>
        <w:t xml:space="preserve"> die meisten </w:t>
      </w:r>
      <w:r w:rsidR="005940F0">
        <w:rPr>
          <w:rFonts w:ascii="Arial" w:hAnsi="Arial" w:cs="Arial"/>
          <w:shd w:val="clear" w:color="auto" w:fill="FFFFFF"/>
        </w:rPr>
        <w:t xml:space="preserve">der rund 324.700 </w:t>
      </w:r>
      <w:r w:rsidRPr="0026641C">
        <w:rPr>
          <w:rFonts w:ascii="Arial" w:hAnsi="Arial" w:cs="Arial"/>
          <w:shd w:val="clear" w:color="auto" w:fill="FFFFFF"/>
        </w:rPr>
        <w:t>Bildungsausländer aus China (</w:t>
      </w:r>
      <w:r w:rsidR="006E7048" w:rsidRPr="0026641C">
        <w:rPr>
          <w:rFonts w:ascii="Arial" w:hAnsi="Arial" w:cs="Arial"/>
          <w:shd w:val="clear" w:color="auto" w:fill="FFFFFF"/>
        </w:rPr>
        <w:t xml:space="preserve">40.122 / </w:t>
      </w:r>
      <w:r w:rsidRPr="0026641C">
        <w:rPr>
          <w:rFonts w:ascii="Arial" w:hAnsi="Arial" w:cs="Arial"/>
          <w:shd w:val="clear" w:color="auto" w:fill="FFFFFF"/>
        </w:rPr>
        <w:t>12,</w:t>
      </w:r>
      <w:r w:rsidR="006E7048" w:rsidRPr="0026641C">
        <w:rPr>
          <w:rFonts w:ascii="Arial" w:hAnsi="Arial" w:cs="Arial"/>
          <w:shd w:val="clear" w:color="auto" w:fill="FFFFFF"/>
        </w:rPr>
        <w:t>4</w:t>
      </w:r>
      <w:r w:rsidRPr="0026641C">
        <w:rPr>
          <w:rFonts w:ascii="Arial" w:hAnsi="Arial" w:cs="Arial"/>
          <w:shd w:val="clear" w:color="auto" w:fill="FFFFFF"/>
        </w:rPr>
        <w:t xml:space="preserve"> Prozent). Darauf folgten Studierende aus </w:t>
      </w:r>
      <w:r w:rsidR="006E7048" w:rsidRPr="0026641C">
        <w:rPr>
          <w:rFonts w:ascii="Arial" w:hAnsi="Arial" w:cs="Arial"/>
          <w:shd w:val="clear" w:color="auto" w:fill="FFFFFF"/>
        </w:rPr>
        <w:t xml:space="preserve">Indien (8,8 Prozent), Syrien (5,2 Prozent), Österreich (4,2 Prozent), Russland und Iran (jeweils 3,3 Prozent) sowie der Türkei (3,1 </w:t>
      </w:r>
      <w:r w:rsidRPr="0026641C">
        <w:rPr>
          <w:rFonts w:ascii="Arial" w:hAnsi="Arial" w:cs="Arial"/>
          <w:shd w:val="clear" w:color="auto" w:fill="FFFFFF"/>
        </w:rPr>
        <w:t xml:space="preserve">Prozent). </w:t>
      </w:r>
      <w:r w:rsidR="006E7048" w:rsidRPr="0026641C">
        <w:rPr>
          <w:rFonts w:ascii="Arial" w:hAnsi="Arial" w:cs="Arial"/>
          <w:shd w:val="clear" w:color="auto" w:fill="FFFFFF"/>
        </w:rPr>
        <w:t>Die Mitgliedstaaten der EU hatten zusammen einen Anteil von 21,1 Prozent.</w:t>
      </w:r>
    </w:p>
    <w:p w14:paraId="142BB3E0" w14:textId="77777777" w:rsidR="005940F0" w:rsidRDefault="005940F0" w:rsidP="009C5E3E">
      <w:pPr>
        <w:rPr>
          <w:rFonts w:ascii="Arial" w:hAnsi="Arial" w:cs="Arial"/>
          <w:shd w:val="clear" w:color="auto" w:fill="FFFFFF"/>
        </w:rPr>
      </w:pPr>
    </w:p>
    <w:p w14:paraId="6BA064B9" w14:textId="77777777" w:rsidR="00113801" w:rsidRPr="0026641C" w:rsidRDefault="00113801" w:rsidP="009C5E3E">
      <w:pPr>
        <w:rPr>
          <w:rFonts w:ascii="Arial" w:hAnsi="Arial" w:cs="Arial"/>
          <w:shd w:val="clear" w:color="auto" w:fill="FFFFFF"/>
        </w:rPr>
      </w:pPr>
      <w:r w:rsidRPr="0026641C">
        <w:rPr>
          <w:rFonts w:ascii="Arial" w:hAnsi="Arial" w:cs="Arial"/>
          <w:shd w:val="clear" w:color="auto" w:fill="FFFFFF"/>
        </w:rPr>
        <w:t xml:space="preserve">Rund 27.000 der insgesamt 91.700 </w:t>
      </w:r>
      <w:r w:rsidR="009C5E3E" w:rsidRPr="0026641C">
        <w:rPr>
          <w:rFonts w:ascii="Arial" w:hAnsi="Arial" w:cs="Arial"/>
          <w:shd w:val="clear" w:color="auto" w:fill="FFFFFF"/>
        </w:rPr>
        <w:t>Bildungsinländer besaß</w:t>
      </w:r>
      <w:r w:rsidRPr="0026641C">
        <w:rPr>
          <w:rFonts w:ascii="Arial" w:hAnsi="Arial" w:cs="Arial"/>
          <w:shd w:val="clear" w:color="auto" w:fill="FFFFFF"/>
        </w:rPr>
        <w:t>en</w:t>
      </w:r>
      <w:r w:rsidR="009C5E3E" w:rsidRPr="0026641C">
        <w:rPr>
          <w:rFonts w:ascii="Arial" w:hAnsi="Arial" w:cs="Arial"/>
          <w:shd w:val="clear" w:color="auto" w:fill="FFFFFF"/>
        </w:rPr>
        <w:t xml:space="preserve"> die türkische Staatsangehörigkeit (</w:t>
      </w:r>
      <w:r w:rsidRPr="0026641C">
        <w:rPr>
          <w:rFonts w:ascii="Arial" w:hAnsi="Arial" w:cs="Arial"/>
          <w:shd w:val="clear" w:color="auto" w:fill="FFFFFF"/>
        </w:rPr>
        <w:t>29,5</w:t>
      </w:r>
      <w:r w:rsidR="009C5E3E" w:rsidRPr="0026641C">
        <w:rPr>
          <w:rFonts w:ascii="Arial" w:hAnsi="Arial" w:cs="Arial"/>
          <w:shd w:val="clear" w:color="auto" w:fill="FFFFFF"/>
        </w:rPr>
        <w:t xml:space="preserve"> Prozent). Darauf folgten mit großem Abstand Studierende </w:t>
      </w:r>
      <w:r w:rsidR="009C5E3E" w:rsidRPr="0026641C">
        <w:rPr>
          <w:rFonts w:ascii="Arial" w:hAnsi="Arial" w:cs="Arial"/>
          <w:shd w:val="clear" w:color="auto" w:fill="FFFFFF"/>
        </w:rPr>
        <w:lastRenderedPageBreak/>
        <w:t>mit italienischer (</w:t>
      </w:r>
      <w:r w:rsidRPr="0026641C">
        <w:rPr>
          <w:rFonts w:ascii="Arial" w:hAnsi="Arial" w:cs="Arial"/>
          <w:shd w:val="clear" w:color="auto" w:fill="FFFFFF"/>
        </w:rPr>
        <w:t xml:space="preserve">6,0 Prozent), griechischer bzw. russischer </w:t>
      </w:r>
      <w:r w:rsidR="009C5E3E" w:rsidRPr="0026641C">
        <w:rPr>
          <w:rFonts w:ascii="Arial" w:hAnsi="Arial" w:cs="Arial"/>
          <w:shd w:val="clear" w:color="auto" w:fill="FFFFFF"/>
        </w:rPr>
        <w:t>(jeweils 4,</w:t>
      </w:r>
      <w:r w:rsidRPr="0026641C">
        <w:rPr>
          <w:rFonts w:ascii="Arial" w:hAnsi="Arial" w:cs="Arial"/>
          <w:shd w:val="clear" w:color="auto" w:fill="FFFFFF"/>
        </w:rPr>
        <w:t>1</w:t>
      </w:r>
      <w:r w:rsidR="009C5E3E" w:rsidRPr="0026641C">
        <w:rPr>
          <w:rFonts w:ascii="Arial" w:hAnsi="Arial" w:cs="Arial"/>
          <w:shd w:val="clear" w:color="auto" w:fill="FFFFFF"/>
        </w:rPr>
        <w:t xml:space="preserve"> Prozent) sowie </w:t>
      </w:r>
      <w:r w:rsidRPr="0026641C">
        <w:rPr>
          <w:rFonts w:ascii="Arial" w:hAnsi="Arial" w:cs="Arial"/>
          <w:shd w:val="clear" w:color="auto" w:fill="FFFFFF"/>
        </w:rPr>
        <w:t xml:space="preserve">kroatischer bzw. chinesischer </w:t>
      </w:r>
      <w:r w:rsidR="009C5E3E" w:rsidRPr="0026641C">
        <w:rPr>
          <w:rFonts w:ascii="Arial" w:hAnsi="Arial" w:cs="Arial"/>
          <w:shd w:val="clear" w:color="auto" w:fill="FFFFFF"/>
        </w:rPr>
        <w:t>Staatsangehörigkeit (</w:t>
      </w:r>
      <w:r w:rsidRPr="0026641C">
        <w:rPr>
          <w:rFonts w:ascii="Arial" w:hAnsi="Arial" w:cs="Arial"/>
          <w:shd w:val="clear" w:color="auto" w:fill="FFFFFF"/>
        </w:rPr>
        <w:t xml:space="preserve">jeweils 3,7 </w:t>
      </w:r>
      <w:r w:rsidR="009C5E3E" w:rsidRPr="0026641C">
        <w:rPr>
          <w:rFonts w:ascii="Arial" w:hAnsi="Arial" w:cs="Arial"/>
          <w:shd w:val="clear" w:color="auto" w:fill="FFFFFF"/>
        </w:rPr>
        <w:t>Prozent).</w:t>
      </w:r>
    </w:p>
    <w:p w14:paraId="034510EF" w14:textId="77777777" w:rsidR="00113801" w:rsidRPr="0026641C" w:rsidRDefault="00113801" w:rsidP="009C5E3E">
      <w:pPr>
        <w:rPr>
          <w:rFonts w:ascii="Arial" w:hAnsi="Arial" w:cs="Arial"/>
          <w:shd w:val="clear" w:color="auto" w:fill="FFFFFF"/>
        </w:rPr>
      </w:pPr>
    </w:p>
    <w:p w14:paraId="0BA760E4" w14:textId="77777777" w:rsidR="009C5E3E" w:rsidRPr="0026641C" w:rsidRDefault="00A307F5" w:rsidP="00866018">
      <w:pPr>
        <w:rPr>
          <w:rFonts w:ascii="Arial" w:hAnsi="Arial" w:cs="Arial"/>
          <w:shd w:val="clear" w:color="auto" w:fill="FFFFFF"/>
        </w:rPr>
      </w:pPr>
      <w:r w:rsidRPr="0026641C">
        <w:rPr>
          <w:rFonts w:ascii="Arial" w:hAnsi="Arial" w:cs="Arial"/>
          <w:shd w:val="clear" w:color="auto" w:fill="FFFFFF"/>
        </w:rPr>
        <w:t>Abseits der Schwankungen im Zeitverlauf zieht es immer mehr St</w:t>
      </w:r>
      <w:r w:rsidR="009C5E3E" w:rsidRPr="0026641C">
        <w:rPr>
          <w:rFonts w:ascii="Arial" w:hAnsi="Arial" w:cs="Arial"/>
          <w:shd w:val="clear" w:color="auto" w:fill="FFFFFF"/>
        </w:rPr>
        <w:t>udierende</w:t>
      </w:r>
      <w:r w:rsidRPr="0026641C">
        <w:rPr>
          <w:rFonts w:ascii="Arial" w:hAnsi="Arial" w:cs="Arial"/>
          <w:shd w:val="clear" w:color="auto" w:fill="FFFFFF"/>
        </w:rPr>
        <w:t xml:space="preserve"> für das Studium ins </w:t>
      </w:r>
      <w:r w:rsidR="009C5E3E" w:rsidRPr="0026641C">
        <w:rPr>
          <w:rFonts w:ascii="Arial" w:hAnsi="Arial" w:cs="Arial"/>
          <w:shd w:val="clear" w:color="auto" w:fill="FFFFFF"/>
        </w:rPr>
        <w:t>Ausland:</w:t>
      </w:r>
      <w:r w:rsidRPr="0026641C">
        <w:rPr>
          <w:rFonts w:ascii="Arial" w:hAnsi="Arial" w:cs="Arial"/>
          <w:shd w:val="clear" w:color="auto" w:fill="FFFFFF"/>
        </w:rPr>
        <w:t xml:space="preserve"> Kamen 1980 auf 1.000 Studierende an inländischen Hochschulen 18 an Hochschulen des Auslands, so waren es im Jahr 2000 bereits 32 Auslandsstudierende. Im Jahr 2019 lag der entsprechende Wert bei 54.</w:t>
      </w:r>
      <w:r w:rsidR="0026641C" w:rsidRPr="0026641C">
        <w:rPr>
          <w:rFonts w:ascii="Arial" w:hAnsi="Arial" w:cs="Arial"/>
          <w:shd w:val="clear" w:color="auto" w:fill="FFFFFF"/>
        </w:rPr>
        <w:t xml:space="preserve"> </w:t>
      </w:r>
      <w:r w:rsidR="009C5E3E" w:rsidRPr="0026641C">
        <w:rPr>
          <w:rFonts w:ascii="Arial" w:hAnsi="Arial" w:cs="Arial"/>
          <w:shd w:val="clear" w:color="auto" w:fill="FFFFFF"/>
        </w:rPr>
        <w:t>Die Zahl der deutschen Auslandsstudierenden lag im Jahr 20</w:t>
      </w:r>
      <w:r w:rsidR="00926F14" w:rsidRPr="0026641C">
        <w:rPr>
          <w:rFonts w:ascii="Arial" w:hAnsi="Arial" w:cs="Arial"/>
          <w:shd w:val="clear" w:color="auto" w:fill="FFFFFF"/>
        </w:rPr>
        <w:t>19</w:t>
      </w:r>
      <w:r w:rsidR="009C5E3E" w:rsidRPr="0026641C">
        <w:rPr>
          <w:rFonts w:ascii="Arial" w:hAnsi="Arial" w:cs="Arial"/>
          <w:shd w:val="clear" w:color="auto" w:fill="FFFFFF"/>
        </w:rPr>
        <w:t xml:space="preserve"> bei rund 1</w:t>
      </w:r>
      <w:r w:rsidR="00926F14" w:rsidRPr="0026641C">
        <w:rPr>
          <w:rFonts w:ascii="Arial" w:hAnsi="Arial" w:cs="Arial"/>
          <w:shd w:val="clear" w:color="auto" w:fill="FFFFFF"/>
        </w:rPr>
        <w:t>37</w:t>
      </w:r>
      <w:r w:rsidR="009C5E3E" w:rsidRPr="0026641C">
        <w:rPr>
          <w:rFonts w:ascii="Arial" w:hAnsi="Arial" w:cs="Arial"/>
          <w:shd w:val="clear" w:color="auto" w:fill="FFFFFF"/>
        </w:rPr>
        <w:t>.</w:t>
      </w:r>
      <w:r w:rsidR="00926F14" w:rsidRPr="0026641C">
        <w:rPr>
          <w:rFonts w:ascii="Arial" w:hAnsi="Arial" w:cs="Arial"/>
          <w:shd w:val="clear" w:color="auto" w:fill="FFFFFF"/>
        </w:rPr>
        <w:t>9</w:t>
      </w:r>
      <w:r w:rsidR="009C5E3E" w:rsidRPr="0026641C">
        <w:rPr>
          <w:rFonts w:ascii="Arial" w:hAnsi="Arial" w:cs="Arial"/>
          <w:shd w:val="clear" w:color="auto" w:fill="FFFFFF"/>
        </w:rPr>
        <w:t>00 (2000: 52.100). Die beliebtesten Zielländer waren Österreich (21,</w:t>
      </w:r>
      <w:r w:rsidR="00926F14" w:rsidRPr="0026641C">
        <w:rPr>
          <w:rFonts w:ascii="Arial" w:hAnsi="Arial" w:cs="Arial"/>
          <w:shd w:val="clear" w:color="auto" w:fill="FFFFFF"/>
        </w:rPr>
        <w:t>9</w:t>
      </w:r>
      <w:r w:rsidR="009C5E3E" w:rsidRPr="0026641C">
        <w:rPr>
          <w:rFonts w:ascii="Arial" w:hAnsi="Arial" w:cs="Arial"/>
          <w:shd w:val="clear" w:color="auto" w:fill="FFFFFF"/>
        </w:rPr>
        <w:t xml:space="preserve"> Prozent), die Niederlande (1</w:t>
      </w:r>
      <w:r w:rsidR="00926F14" w:rsidRPr="0026641C">
        <w:rPr>
          <w:rFonts w:ascii="Arial" w:hAnsi="Arial" w:cs="Arial"/>
          <w:shd w:val="clear" w:color="auto" w:fill="FFFFFF"/>
        </w:rPr>
        <w:t>6</w:t>
      </w:r>
      <w:r w:rsidR="009C5E3E" w:rsidRPr="0026641C">
        <w:rPr>
          <w:rFonts w:ascii="Arial" w:hAnsi="Arial" w:cs="Arial"/>
          <w:shd w:val="clear" w:color="auto" w:fill="FFFFFF"/>
        </w:rPr>
        <w:t>,</w:t>
      </w:r>
      <w:r w:rsidR="00926F14" w:rsidRPr="0026641C">
        <w:rPr>
          <w:rFonts w:ascii="Arial" w:hAnsi="Arial" w:cs="Arial"/>
          <w:shd w:val="clear" w:color="auto" w:fill="FFFFFF"/>
        </w:rPr>
        <w:t>3</w:t>
      </w:r>
      <w:r w:rsidR="009C5E3E" w:rsidRPr="0026641C">
        <w:rPr>
          <w:rFonts w:ascii="Arial" w:hAnsi="Arial" w:cs="Arial"/>
          <w:shd w:val="clear" w:color="auto" w:fill="FFFFFF"/>
        </w:rPr>
        <w:t xml:space="preserve"> Prozent), </w:t>
      </w:r>
      <w:r w:rsidR="00926F14" w:rsidRPr="0026641C">
        <w:rPr>
          <w:rFonts w:ascii="Arial" w:hAnsi="Arial" w:cs="Arial"/>
          <w:shd w:val="clear" w:color="auto" w:fill="FFFFFF"/>
        </w:rPr>
        <w:t xml:space="preserve">das Vereinigte Königreich </w:t>
      </w:r>
      <w:r w:rsidR="009C5E3E" w:rsidRPr="0026641C">
        <w:rPr>
          <w:rFonts w:ascii="Arial" w:hAnsi="Arial" w:cs="Arial"/>
          <w:shd w:val="clear" w:color="auto" w:fill="FFFFFF"/>
        </w:rPr>
        <w:t>(1</w:t>
      </w:r>
      <w:r w:rsidR="00926F14" w:rsidRPr="0026641C">
        <w:rPr>
          <w:rFonts w:ascii="Arial" w:hAnsi="Arial" w:cs="Arial"/>
          <w:shd w:val="clear" w:color="auto" w:fill="FFFFFF"/>
        </w:rPr>
        <w:t>0</w:t>
      </w:r>
      <w:r w:rsidR="009C5E3E" w:rsidRPr="0026641C">
        <w:rPr>
          <w:rFonts w:ascii="Arial" w:hAnsi="Arial" w:cs="Arial"/>
          <w:shd w:val="clear" w:color="auto" w:fill="FFFFFF"/>
        </w:rPr>
        <w:t>,</w:t>
      </w:r>
      <w:r w:rsidR="00926F14" w:rsidRPr="0026641C">
        <w:rPr>
          <w:rFonts w:ascii="Arial" w:hAnsi="Arial" w:cs="Arial"/>
          <w:shd w:val="clear" w:color="auto" w:fill="FFFFFF"/>
        </w:rPr>
        <w:t>3</w:t>
      </w:r>
      <w:r w:rsidR="009C5E3E" w:rsidRPr="0026641C">
        <w:rPr>
          <w:rFonts w:ascii="Arial" w:hAnsi="Arial" w:cs="Arial"/>
          <w:shd w:val="clear" w:color="auto" w:fill="FFFFFF"/>
        </w:rPr>
        <w:t xml:space="preserve"> Prozent), die Schweiz (</w:t>
      </w:r>
      <w:r w:rsidR="00926F14" w:rsidRPr="0026641C">
        <w:rPr>
          <w:rFonts w:ascii="Arial" w:hAnsi="Arial" w:cs="Arial"/>
          <w:shd w:val="clear" w:color="auto" w:fill="FFFFFF"/>
        </w:rPr>
        <w:t>8</w:t>
      </w:r>
      <w:r w:rsidR="009C5E3E" w:rsidRPr="0026641C">
        <w:rPr>
          <w:rFonts w:ascii="Arial" w:hAnsi="Arial" w:cs="Arial"/>
          <w:shd w:val="clear" w:color="auto" w:fill="FFFFFF"/>
        </w:rPr>
        <w:t>,</w:t>
      </w:r>
      <w:r w:rsidR="00926F14" w:rsidRPr="0026641C">
        <w:rPr>
          <w:rFonts w:ascii="Arial" w:hAnsi="Arial" w:cs="Arial"/>
          <w:shd w:val="clear" w:color="auto" w:fill="FFFFFF"/>
        </w:rPr>
        <w:t>4</w:t>
      </w:r>
      <w:r w:rsidR="009C5E3E" w:rsidRPr="0026641C">
        <w:rPr>
          <w:rFonts w:ascii="Arial" w:hAnsi="Arial" w:cs="Arial"/>
          <w:shd w:val="clear" w:color="auto" w:fill="FFFFFF"/>
        </w:rPr>
        <w:t xml:space="preserve"> Prozent), die USA (</w:t>
      </w:r>
      <w:r w:rsidR="00926F14" w:rsidRPr="0026641C">
        <w:rPr>
          <w:rFonts w:ascii="Arial" w:hAnsi="Arial" w:cs="Arial"/>
          <w:shd w:val="clear" w:color="auto" w:fill="FFFFFF"/>
        </w:rPr>
        <w:t>6</w:t>
      </w:r>
      <w:r w:rsidR="009C5E3E" w:rsidRPr="0026641C">
        <w:rPr>
          <w:rFonts w:ascii="Arial" w:hAnsi="Arial" w:cs="Arial"/>
          <w:shd w:val="clear" w:color="auto" w:fill="FFFFFF"/>
        </w:rPr>
        <w:t>,</w:t>
      </w:r>
      <w:r w:rsidR="00926F14" w:rsidRPr="0026641C">
        <w:rPr>
          <w:rFonts w:ascii="Arial" w:hAnsi="Arial" w:cs="Arial"/>
          <w:shd w:val="clear" w:color="auto" w:fill="FFFFFF"/>
        </w:rPr>
        <w:t>7</w:t>
      </w:r>
      <w:r w:rsidR="009C5E3E" w:rsidRPr="0026641C">
        <w:rPr>
          <w:rFonts w:ascii="Arial" w:hAnsi="Arial" w:cs="Arial"/>
          <w:shd w:val="clear" w:color="auto" w:fill="FFFFFF"/>
        </w:rPr>
        <w:t xml:space="preserve"> Prozent)</w:t>
      </w:r>
      <w:r w:rsidR="00926F14" w:rsidRPr="0026641C">
        <w:rPr>
          <w:rFonts w:ascii="Arial" w:hAnsi="Arial" w:cs="Arial"/>
          <w:shd w:val="clear" w:color="auto" w:fill="FFFFFF"/>
        </w:rPr>
        <w:t xml:space="preserve">, </w:t>
      </w:r>
      <w:r w:rsidR="009C5E3E" w:rsidRPr="0026641C">
        <w:rPr>
          <w:rFonts w:ascii="Arial" w:hAnsi="Arial" w:cs="Arial"/>
          <w:shd w:val="clear" w:color="auto" w:fill="FFFFFF"/>
        </w:rPr>
        <w:t>China (</w:t>
      </w:r>
      <w:r w:rsidR="00926F14" w:rsidRPr="0026641C">
        <w:rPr>
          <w:rFonts w:ascii="Arial" w:hAnsi="Arial" w:cs="Arial"/>
          <w:shd w:val="clear" w:color="auto" w:fill="FFFFFF"/>
        </w:rPr>
        <w:t>geschätzt</w:t>
      </w:r>
      <w:r w:rsidR="009C5E3E" w:rsidRPr="0026641C">
        <w:rPr>
          <w:rFonts w:ascii="Arial" w:hAnsi="Arial" w:cs="Arial"/>
          <w:shd w:val="clear" w:color="auto" w:fill="FFFFFF"/>
        </w:rPr>
        <w:t xml:space="preserve"> </w:t>
      </w:r>
      <w:r w:rsidR="00926F14" w:rsidRPr="0026641C">
        <w:rPr>
          <w:rFonts w:ascii="Arial" w:hAnsi="Arial" w:cs="Arial"/>
          <w:shd w:val="clear" w:color="auto" w:fill="FFFFFF"/>
        </w:rPr>
        <w:t>5</w:t>
      </w:r>
      <w:r w:rsidR="009C5E3E" w:rsidRPr="0026641C">
        <w:rPr>
          <w:rFonts w:ascii="Arial" w:hAnsi="Arial" w:cs="Arial"/>
          <w:shd w:val="clear" w:color="auto" w:fill="FFFFFF"/>
        </w:rPr>
        <w:t>,</w:t>
      </w:r>
      <w:r w:rsidR="00926F14" w:rsidRPr="0026641C">
        <w:rPr>
          <w:rFonts w:ascii="Arial" w:hAnsi="Arial" w:cs="Arial"/>
          <w:shd w:val="clear" w:color="auto" w:fill="FFFFFF"/>
        </w:rPr>
        <w:t>9</w:t>
      </w:r>
      <w:r w:rsidR="009C5E3E" w:rsidRPr="0026641C">
        <w:rPr>
          <w:rFonts w:ascii="Arial" w:hAnsi="Arial" w:cs="Arial"/>
          <w:shd w:val="clear" w:color="auto" w:fill="FFFFFF"/>
        </w:rPr>
        <w:t xml:space="preserve"> Prozent)</w:t>
      </w:r>
      <w:r w:rsidR="00926F14" w:rsidRPr="0026641C">
        <w:rPr>
          <w:rFonts w:ascii="Arial" w:hAnsi="Arial" w:cs="Arial"/>
          <w:shd w:val="clear" w:color="auto" w:fill="FFFFFF"/>
        </w:rPr>
        <w:t>, Frankreich (3,4 Prozent) und die Türkei (2,9 Prozent)</w:t>
      </w:r>
      <w:r w:rsidR="009C5E3E" w:rsidRPr="0026641C">
        <w:rPr>
          <w:rFonts w:ascii="Arial" w:hAnsi="Arial" w:cs="Arial"/>
          <w:shd w:val="clear" w:color="auto" w:fill="FFFFFF"/>
        </w:rPr>
        <w:t xml:space="preserve">. </w:t>
      </w:r>
      <w:r w:rsidR="005940F0">
        <w:rPr>
          <w:rFonts w:ascii="Arial" w:hAnsi="Arial" w:cs="Arial"/>
          <w:shd w:val="clear" w:color="auto" w:fill="FFFFFF"/>
        </w:rPr>
        <w:t xml:space="preserve">Auf diese </w:t>
      </w:r>
      <w:r w:rsidR="00926F14" w:rsidRPr="0026641C">
        <w:rPr>
          <w:rFonts w:ascii="Arial" w:hAnsi="Arial" w:cs="Arial"/>
          <w:shd w:val="clear" w:color="auto" w:fill="FFFFFF"/>
        </w:rPr>
        <w:t xml:space="preserve">acht Staaten </w:t>
      </w:r>
      <w:r w:rsidR="005940F0">
        <w:rPr>
          <w:rFonts w:ascii="Arial" w:hAnsi="Arial" w:cs="Arial"/>
          <w:shd w:val="clear" w:color="auto" w:fill="FFFFFF"/>
        </w:rPr>
        <w:t xml:space="preserve">entfielen </w:t>
      </w:r>
      <w:r w:rsidR="009C5E3E" w:rsidRPr="0026641C">
        <w:rPr>
          <w:rFonts w:ascii="Arial" w:hAnsi="Arial" w:cs="Arial"/>
          <w:shd w:val="clear" w:color="auto" w:fill="FFFFFF"/>
        </w:rPr>
        <w:t xml:space="preserve">zusammen </w:t>
      </w:r>
      <w:r w:rsidR="00926F14" w:rsidRPr="0026641C">
        <w:rPr>
          <w:rFonts w:ascii="Arial" w:hAnsi="Arial" w:cs="Arial"/>
          <w:shd w:val="clear" w:color="auto" w:fill="FFFFFF"/>
        </w:rPr>
        <w:t xml:space="preserve">gut drei Viertel </w:t>
      </w:r>
      <w:r w:rsidR="009C5E3E" w:rsidRPr="0026641C">
        <w:rPr>
          <w:rFonts w:ascii="Arial" w:hAnsi="Arial" w:cs="Arial"/>
          <w:shd w:val="clear" w:color="auto" w:fill="FFFFFF"/>
        </w:rPr>
        <w:t>der Auslandsstudierenden.</w:t>
      </w:r>
      <w:r w:rsidR="005940F0">
        <w:rPr>
          <w:rFonts w:ascii="Arial" w:hAnsi="Arial" w:cs="Arial"/>
          <w:shd w:val="clear" w:color="auto" w:fill="FFFFFF"/>
        </w:rPr>
        <w:t xml:space="preserve"> </w:t>
      </w:r>
      <w:r w:rsidR="00094F5B" w:rsidRPr="0026641C">
        <w:rPr>
          <w:rFonts w:ascii="Arial" w:hAnsi="Arial" w:cs="Arial"/>
          <w:shd w:val="clear" w:color="auto" w:fill="FFFFFF"/>
        </w:rPr>
        <w:t xml:space="preserve">Bezogen auf </w:t>
      </w:r>
      <w:r w:rsidR="00866018" w:rsidRPr="0026641C">
        <w:rPr>
          <w:rFonts w:ascii="Arial" w:hAnsi="Arial" w:cs="Arial"/>
          <w:shd w:val="clear" w:color="auto" w:fill="FFFFFF"/>
        </w:rPr>
        <w:t xml:space="preserve">das Jahr 2019 und </w:t>
      </w:r>
      <w:r w:rsidR="00094F5B" w:rsidRPr="0026641C">
        <w:rPr>
          <w:rFonts w:ascii="Arial" w:hAnsi="Arial" w:cs="Arial"/>
          <w:shd w:val="clear" w:color="auto" w:fill="FFFFFF"/>
        </w:rPr>
        <w:t xml:space="preserve">die deutschen Studierenden im Ausland </w:t>
      </w:r>
      <w:r w:rsidR="009C5E3E" w:rsidRPr="0026641C">
        <w:rPr>
          <w:rFonts w:ascii="Arial" w:hAnsi="Arial" w:cs="Arial"/>
          <w:shd w:val="clear" w:color="auto" w:fill="FFFFFF"/>
        </w:rPr>
        <w:t xml:space="preserve">entfielen deutlich mehr als zwei Drittel </w:t>
      </w:r>
      <w:r w:rsidR="00094F5B" w:rsidRPr="0026641C">
        <w:rPr>
          <w:rFonts w:ascii="Arial" w:hAnsi="Arial" w:cs="Arial"/>
          <w:shd w:val="clear" w:color="auto" w:fill="FFFFFF"/>
        </w:rPr>
        <w:t xml:space="preserve">auf die EU-Mitgliedstaaten </w:t>
      </w:r>
      <w:r w:rsidR="009C5E3E" w:rsidRPr="0026641C">
        <w:rPr>
          <w:rFonts w:ascii="Arial" w:hAnsi="Arial" w:cs="Arial"/>
          <w:shd w:val="clear" w:color="auto" w:fill="FFFFFF"/>
        </w:rPr>
        <w:t>(70,</w:t>
      </w:r>
      <w:r w:rsidR="00094F5B" w:rsidRPr="0026641C">
        <w:rPr>
          <w:rFonts w:ascii="Arial" w:hAnsi="Arial" w:cs="Arial"/>
          <w:shd w:val="clear" w:color="auto" w:fill="FFFFFF"/>
        </w:rPr>
        <w:t>4</w:t>
      </w:r>
      <w:r w:rsidR="009C5E3E" w:rsidRPr="0026641C">
        <w:rPr>
          <w:rFonts w:ascii="Arial" w:hAnsi="Arial" w:cs="Arial"/>
          <w:shd w:val="clear" w:color="auto" w:fill="FFFFFF"/>
        </w:rPr>
        <w:t xml:space="preserve"> Prozent), weitere 12,</w:t>
      </w:r>
      <w:r w:rsidR="00094F5B" w:rsidRPr="0026641C">
        <w:rPr>
          <w:rFonts w:ascii="Arial" w:hAnsi="Arial" w:cs="Arial"/>
          <w:shd w:val="clear" w:color="auto" w:fill="FFFFFF"/>
        </w:rPr>
        <w:t>5</w:t>
      </w:r>
      <w:r w:rsidR="009C5E3E" w:rsidRPr="0026641C">
        <w:rPr>
          <w:rFonts w:ascii="Arial" w:hAnsi="Arial" w:cs="Arial"/>
          <w:shd w:val="clear" w:color="auto" w:fill="FFFFFF"/>
        </w:rPr>
        <w:t xml:space="preserve"> Prozent</w:t>
      </w:r>
      <w:r w:rsidR="00866018" w:rsidRPr="0026641C">
        <w:rPr>
          <w:rFonts w:ascii="Arial" w:hAnsi="Arial" w:cs="Arial"/>
          <w:shd w:val="clear" w:color="auto" w:fill="FFFFFF"/>
        </w:rPr>
        <w:t xml:space="preserve"> verteilten sich auf  </w:t>
      </w:r>
      <w:r w:rsidR="009C5E3E" w:rsidRPr="0026641C">
        <w:rPr>
          <w:rFonts w:ascii="Arial" w:hAnsi="Arial" w:cs="Arial"/>
          <w:shd w:val="clear" w:color="auto" w:fill="FFFFFF"/>
        </w:rPr>
        <w:t>andere Staaten Europas. Insgesamt blieben somit 8</w:t>
      </w:r>
      <w:r w:rsidR="00094F5B" w:rsidRPr="0026641C">
        <w:rPr>
          <w:rFonts w:ascii="Arial" w:hAnsi="Arial" w:cs="Arial"/>
          <w:shd w:val="clear" w:color="auto" w:fill="FFFFFF"/>
        </w:rPr>
        <w:t>2</w:t>
      </w:r>
      <w:r w:rsidR="009C5E3E" w:rsidRPr="0026641C">
        <w:rPr>
          <w:rFonts w:ascii="Arial" w:hAnsi="Arial" w:cs="Arial"/>
          <w:shd w:val="clear" w:color="auto" w:fill="FFFFFF"/>
        </w:rPr>
        <w:t>,</w:t>
      </w:r>
      <w:r w:rsidR="00094F5B" w:rsidRPr="0026641C">
        <w:rPr>
          <w:rFonts w:ascii="Arial" w:hAnsi="Arial" w:cs="Arial"/>
          <w:shd w:val="clear" w:color="auto" w:fill="FFFFFF"/>
        </w:rPr>
        <w:t>9</w:t>
      </w:r>
      <w:r w:rsidR="009C5E3E" w:rsidRPr="0026641C">
        <w:rPr>
          <w:rFonts w:ascii="Arial" w:hAnsi="Arial" w:cs="Arial"/>
          <w:shd w:val="clear" w:color="auto" w:fill="FFFFFF"/>
        </w:rPr>
        <w:t xml:space="preserve"> Prozent der deutschen </w:t>
      </w:r>
      <w:r w:rsidR="00866018" w:rsidRPr="0026641C">
        <w:rPr>
          <w:rFonts w:ascii="Arial" w:hAnsi="Arial" w:cs="Arial"/>
          <w:shd w:val="clear" w:color="auto" w:fill="FFFFFF"/>
        </w:rPr>
        <w:t xml:space="preserve">Auslandsstudierenden </w:t>
      </w:r>
      <w:r w:rsidR="009C5E3E" w:rsidRPr="0026641C">
        <w:rPr>
          <w:rFonts w:ascii="Arial" w:hAnsi="Arial" w:cs="Arial"/>
          <w:shd w:val="clear" w:color="auto" w:fill="FFFFFF"/>
        </w:rPr>
        <w:t>im europäischen Ausland. 8,</w:t>
      </w:r>
      <w:r w:rsidR="00094F5B" w:rsidRPr="0026641C">
        <w:rPr>
          <w:rFonts w:ascii="Arial" w:hAnsi="Arial" w:cs="Arial"/>
          <w:shd w:val="clear" w:color="auto" w:fill="FFFFFF"/>
        </w:rPr>
        <w:t>1</w:t>
      </w:r>
      <w:r w:rsidR="009C5E3E" w:rsidRPr="0026641C">
        <w:rPr>
          <w:rFonts w:ascii="Arial" w:hAnsi="Arial" w:cs="Arial"/>
          <w:shd w:val="clear" w:color="auto" w:fill="FFFFFF"/>
        </w:rPr>
        <w:t xml:space="preserve"> Prozent entschieden sich für ein Studium auf dem amerikanischen Kontinent, </w:t>
      </w:r>
      <w:r w:rsidR="00094F5B" w:rsidRPr="0026641C">
        <w:rPr>
          <w:rFonts w:ascii="Arial" w:hAnsi="Arial" w:cs="Arial"/>
          <w:shd w:val="clear" w:color="auto" w:fill="FFFFFF"/>
        </w:rPr>
        <w:t>7</w:t>
      </w:r>
      <w:r w:rsidR="009C5E3E" w:rsidRPr="0026641C">
        <w:rPr>
          <w:rFonts w:ascii="Arial" w:hAnsi="Arial" w:cs="Arial"/>
          <w:shd w:val="clear" w:color="auto" w:fill="FFFFFF"/>
        </w:rPr>
        <w:t>,</w:t>
      </w:r>
      <w:r w:rsidR="00094F5B" w:rsidRPr="0026641C">
        <w:rPr>
          <w:rFonts w:ascii="Arial" w:hAnsi="Arial" w:cs="Arial"/>
          <w:shd w:val="clear" w:color="auto" w:fill="FFFFFF"/>
        </w:rPr>
        <w:t>3</w:t>
      </w:r>
      <w:r w:rsidR="009C5E3E" w:rsidRPr="0026641C">
        <w:rPr>
          <w:rFonts w:ascii="Arial" w:hAnsi="Arial" w:cs="Arial"/>
          <w:shd w:val="clear" w:color="auto" w:fill="FFFFFF"/>
        </w:rPr>
        <w:t xml:space="preserve"> Prozent für Asien</w:t>
      </w:r>
      <w:r w:rsidR="00094F5B" w:rsidRPr="0026641C">
        <w:rPr>
          <w:rFonts w:ascii="Arial" w:hAnsi="Arial" w:cs="Arial"/>
          <w:shd w:val="clear" w:color="auto" w:fill="FFFFFF"/>
        </w:rPr>
        <w:t>, 1,1</w:t>
      </w:r>
      <w:r w:rsidR="009C5E3E" w:rsidRPr="0026641C">
        <w:rPr>
          <w:rFonts w:ascii="Arial" w:hAnsi="Arial" w:cs="Arial"/>
          <w:shd w:val="clear" w:color="auto" w:fill="FFFFFF"/>
        </w:rPr>
        <w:t xml:space="preserve"> Prozent für einen Studienaufenthalt in Australien</w:t>
      </w:r>
      <w:r w:rsidR="005940F0">
        <w:rPr>
          <w:rFonts w:ascii="Arial" w:hAnsi="Arial" w:cs="Arial"/>
          <w:shd w:val="clear" w:color="auto" w:fill="FFFFFF"/>
        </w:rPr>
        <w:t>/</w:t>
      </w:r>
      <w:r w:rsidR="009C5E3E" w:rsidRPr="0026641C">
        <w:rPr>
          <w:rFonts w:ascii="Arial" w:hAnsi="Arial" w:cs="Arial"/>
          <w:shd w:val="clear" w:color="auto" w:fill="FFFFFF"/>
        </w:rPr>
        <w:t>Ozeanien</w:t>
      </w:r>
      <w:r w:rsidR="00094F5B" w:rsidRPr="0026641C">
        <w:rPr>
          <w:rFonts w:ascii="Arial" w:hAnsi="Arial" w:cs="Arial"/>
          <w:shd w:val="clear" w:color="auto" w:fill="FFFFFF"/>
        </w:rPr>
        <w:t xml:space="preserve"> sowie 0,6 Prozent für Afrika</w:t>
      </w:r>
      <w:r w:rsidR="009C5E3E" w:rsidRPr="0026641C">
        <w:rPr>
          <w:rFonts w:ascii="Arial" w:hAnsi="Arial" w:cs="Arial"/>
          <w:shd w:val="clear" w:color="auto" w:fill="FFFFFF"/>
        </w:rPr>
        <w:t>.</w:t>
      </w:r>
    </w:p>
    <w:p w14:paraId="2F3CC9EC" w14:textId="77777777" w:rsidR="004E53DD" w:rsidRPr="0026641C" w:rsidRDefault="004E53DD" w:rsidP="009C5E3E">
      <w:pPr>
        <w:rPr>
          <w:rFonts w:ascii="Arial" w:hAnsi="Arial" w:cs="Arial"/>
          <w:shd w:val="clear" w:color="auto" w:fill="FFFFFF"/>
        </w:rPr>
      </w:pPr>
    </w:p>
    <w:p w14:paraId="4A1B2AF5" w14:textId="77777777" w:rsidR="005940F0" w:rsidRDefault="009C5E3E" w:rsidP="009C5E3E">
      <w:pPr>
        <w:rPr>
          <w:rFonts w:ascii="Arial" w:hAnsi="Arial" w:cs="Arial"/>
          <w:shd w:val="clear" w:color="auto" w:fill="FFFFFF"/>
        </w:rPr>
      </w:pPr>
      <w:r w:rsidRPr="0026641C">
        <w:rPr>
          <w:rFonts w:ascii="Arial" w:hAnsi="Arial" w:cs="Arial"/>
          <w:shd w:val="clear" w:color="auto" w:fill="FFFFFF"/>
        </w:rPr>
        <w:t xml:space="preserve">Zwischen dem WS 1991/92 und dem WS 2005/06 </w:t>
      </w:r>
      <w:r w:rsidR="00442EC6" w:rsidRPr="0026641C">
        <w:rPr>
          <w:rFonts w:ascii="Arial" w:hAnsi="Arial" w:cs="Arial"/>
          <w:shd w:val="clear" w:color="auto" w:fill="FFFFFF"/>
        </w:rPr>
        <w:t>stieg</w:t>
      </w:r>
      <w:r w:rsidRPr="0026641C">
        <w:rPr>
          <w:rFonts w:ascii="Arial" w:hAnsi="Arial" w:cs="Arial"/>
          <w:shd w:val="clear" w:color="auto" w:fill="FFFFFF"/>
        </w:rPr>
        <w:t xml:space="preserve"> der Anteil der weiblichen Studierenden an allen Studierenden kontinuierlich von 39,2 auf 47,8 Prozent. </w:t>
      </w:r>
      <w:r w:rsidR="000F2F05" w:rsidRPr="0026641C">
        <w:rPr>
          <w:rFonts w:ascii="Arial" w:hAnsi="Arial" w:cs="Arial"/>
          <w:shd w:val="clear" w:color="auto" w:fill="FFFFFF"/>
        </w:rPr>
        <w:t xml:space="preserve">Bis zum WS 2014/15 blieb der Anteil weitgehend stabil, um </w:t>
      </w:r>
      <w:r w:rsidR="00442EC6" w:rsidRPr="0026641C">
        <w:rPr>
          <w:rFonts w:ascii="Arial" w:hAnsi="Arial" w:cs="Arial"/>
          <w:shd w:val="clear" w:color="auto" w:fill="FFFFFF"/>
        </w:rPr>
        <w:t xml:space="preserve">sich </w:t>
      </w:r>
      <w:r w:rsidR="000F2F05" w:rsidRPr="0026641C">
        <w:rPr>
          <w:rFonts w:ascii="Arial" w:hAnsi="Arial" w:cs="Arial"/>
          <w:shd w:val="clear" w:color="auto" w:fill="FFFFFF"/>
        </w:rPr>
        <w:t xml:space="preserve">dann erneut stetig zu </w:t>
      </w:r>
      <w:r w:rsidR="00442EC6" w:rsidRPr="0026641C">
        <w:rPr>
          <w:rFonts w:ascii="Arial" w:hAnsi="Arial" w:cs="Arial"/>
          <w:shd w:val="clear" w:color="auto" w:fill="FFFFFF"/>
        </w:rPr>
        <w:t>erhöhen</w:t>
      </w:r>
      <w:r w:rsidR="000F2F05" w:rsidRPr="0026641C">
        <w:rPr>
          <w:rFonts w:ascii="Arial" w:hAnsi="Arial" w:cs="Arial"/>
          <w:shd w:val="clear" w:color="auto" w:fill="FFFFFF"/>
        </w:rPr>
        <w:t xml:space="preserve"> – auf 49,9 Prozent im WS 2020/21.</w:t>
      </w:r>
      <w:r w:rsidR="0026641C" w:rsidRPr="0026641C">
        <w:rPr>
          <w:rFonts w:ascii="Arial" w:hAnsi="Arial" w:cs="Arial"/>
          <w:shd w:val="clear" w:color="auto" w:fill="FFFFFF"/>
        </w:rPr>
        <w:t xml:space="preserve"> </w:t>
      </w:r>
      <w:r w:rsidRPr="0026641C">
        <w:rPr>
          <w:rFonts w:ascii="Arial" w:hAnsi="Arial" w:cs="Arial"/>
          <w:shd w:val="clear" w:color="auto" w:fill="FFFFFF"/>
        </w:rPr>
        <w:t>Von den 49</w:t>
      </w:r>
      <w:r w:rsidR="00657024" w:rsidRPr="0026641C">
        <w:rPr>
          <w:rFonts w:ascii="Arial" w:hAnsi="Arial" w:cs="Arial"/>
          <w:shd w:val="clear" w:color="auto" w:fill="FFFFFF"/>
        </w:rPr>
        <w:t>0</w:t>
      </w:r>
      <w:r w:rsidRPr="0026641C">
        <w:rPr>
          <w:rFonts w:ascii="Arial" w:hAnsi="Arial" w:cs="Arial"/>
          <w:shd w:val="clear" w:color="auto" w:fill="FFFFFF"/>
        </w:rPr>
        <w:t>.</w:t>
      </w:r>
      <w:r w:rsidR="00657024" w:rsidRPr="0026641C">
        <w:rPr>
          <w:rFonts w:ascii="Arial" w:hAnsi="Arial" w:cs="Arial"/>
          <w:shd w:val="clear" w:color="auto" w:fill="FFFFFF"/>
        </w:rPr>
        <w:t>200</w:t>
      </w:r>
      <w:r w:rsidRPr="0026641C">
        <w:rPr>
          <w:rFonts w:ascii="Arial" w:hAnsi="Arial" w:cs="Arial"/>
          <w:shd w:val="clear" w:color="auto" w:fill="FFFFFF"/>
        </w:rPr>
        <w:t xml:space="preserve"> Studienanfängern im </w:t>
      </w:r>
      <w:r w:rsidR="00657024" w:rsidRPr="0026641C">
        <w:rPr>
          <w:rFonts w:ascii="Arial" w:hAnsi="Arial" w:cs="Arial"/>
          <w:shd w:val="clear" w:color="auto" w:fill="FFFFFF"/>
        </w:rPr>
        <w:t xml:space="preserve">Studienjahr 2020 </w:t>
      </w:r>
      <w:r w:rsidRPr="0026641C">
        <w:rPr>
          <w:rFonts w:ascii="Arial" w:hAnsi="Arial" w:cs="Arial"/>
          <w:shd w:val="clear" w:color="auto" w:fill="FFFFFF"/>
        </w:rPr>
        <w:t xml:space="preserve">waren </w:t>
      </w:r>
      <w:r w:rsidR="00657024" w:rsidRPr="0026641C">
        <w:rPr>
          <w:rFonts w:ascii="Arial" w:hAnsi="Arial" w:cs="Arial"/>
          <w:shd w:val="clear" w:color="auto" w:fill="FFFFFF"/>
        </w:rPr>
        <w:t>52</w:t>
      </w:r>
      <w:r w:rsidRPr="0026641C">
        <w:rPr>
          <w:rFonts w:ascii="Arial" w:hAnsi="Arial" w:cs="Arial"/>
          <w:shd w:val="clear" w:color="auto" w:fill="FFFFFF"/>
        </w:rPr>
        <w:t>,5 Prozent weiblich.</w:t>
      </w:r>
    </w:p>
    <w:p w14:paraId="0F4BC77F" w14:textId="77777777" w:rsidR="005940F0" w:rsidRDefault="005940F0" w:rsidP="009C5E3E">
      <w:pPr>
        <w:rPr>
          <w:rFonts w:ascii="Arial" w:hAnsi="Arial" w:cs="Arial"/>
          <w:shd w:val="clear" w:color="auto" w:fill="FFFFFF"/>
        </w:rPr>
      </w:pPr>
    </w:p>
    <w:p w14:paraId="6930FDB2" w14:textId="77777777" w:rsidR="007F1AED" w:rsidRDefault="009C5E3E" w:rsidP="009C5E3E">
      <w:pPr>
        <w:rPr>
          <w:rFonts w:ascii="Arial" w:hAnsi="Arial" w:cs="Arial"/>
          <w:shd w:val="clear" w:color="auto" w:fill="FFFFFF"/>
        </w:rPr>
      </w:pPr>
      <w:r w:rsidRPr="0026641C">
        <w:rPr>
          <w:rFonts w:ascii="Arial" w:hAnsi="Arial" w:cs="Arial"/>
          <w:shd w:val="clear" w:color="auto" w:fill="FFFFFF"/>
        </w:rPr>
        <w:t>Auch bei den bestandenen Promotionen hat sich der Frauenanteil deutlich erhöht. Zwischen 1993 und 2012 stieg er kontinuierlich von 30,6 auf 45,4 Prozent</w:t>
      </w:r>
      <w:r w:rsidR="004D5436" w:rsidRPr="0026641C">
        <w:rPr>
          <w:rFonts w:ascii="Arial" w:hAnsi="Arial" w:cs="Arial"/>
          <w:shd w:val="clear" w:color="auto" w:fill="FFFFFF"/>
        </w:rPr>
        <w:t>. In den Folgejahren hat sich der Anteil nur wenig verändert (2020: 45,1 Prozent)</w:t>
      </w:r>
      <w:r w:rsidRPr="0026641C">
        <w:rPr>
          <w:rFonts w:ascii="Arial" w:hAnsi="Arial" w:cs="Arial"/>
          <w:shd w:val="clear" w:color="auto" w:fill="FFFFFF"/>
        </w:rPr>
        <w:t>.</w:t>
      </w:r>
      <w:r w:rsidR="0026641C" w:rsidRPr="0026641C">
        <w:rPr>
          <w:rFonts w:ascii="Arial" w:hAnsi="Arial" w:cs="Arial"/>
          <w:shd w:val="clear" w:color="auto" w:fill="FFFFFF"/>
        </w:rPr>
        <w:t xml:space="preserve"> </w:t>
      </w:r>
      <w:r w:rsidR="004D5436" w:rsidRPr="0026641C">
        <w:rPr>
          <w:rFonts w:ascii="Arial" w:hAnsi="Arial" w:cs="Arial"/>
          <w:shd w:val="clear" w:color="auto" w:fill="FFFFFF"/>
        </w:rPr>
        <w:t xml:space="preserve">Bei den Habilitationen stieg der </w:t>
      </w:r>
      <w:r w:rsidRPr="0026641C">
        <w:rPr>
          <w:rFonts w:ascii="Arial" w:hAnsi="Arial" w:cs="Arial"/>
          <w:shd w:val="clear" w:color="auto" w:fill="FFFFFF"/>
        </w:rPr>
        <w:t xml:space="preserve">Anteil </w:t>
      </w:r>
      <w:r w:rsidR="004D5436" w:rsidRPr="0026641C">
        <w:rPr>
          <w:rFonts w:ascii="Arial" w:hAnsi="Arial" w:cs="Arial"/>
          <w:shd w:val="clear" w:color="auto" w:fill="FFFFFF"/>
        </w:rPr>
        <w:t xml:space="preserve">der Frauen von 25,5 </w:t>
      </w:r>
      <w:r w:rsidRPr="0026641C">
        <w:rPr>
          <w:rFonts w:ascii="Arial" w:hAnsi="Arial" w:cs="Arial"/>
          <w:shd w:val="clear" w:color="auto" w:fill="FFFFFF"/>
        </w:rPr>
        <w:t xml:space="preserve">Prozent </w:t>
      </w:r>
      <w:r w:rsidR="004D5436" w:rsidRPr="0026641C">
        <w:rPr>
          <w:rFonts w:ascii="Arial" w:hAnsi="Arial" w:cs="Arial"/>
          <w:shd w:val="clear" w:color="auto" w:fill="FFFFFF"/>
        </w:rPr>
        <w:t>im Jahr 2011 auf 35,1 im Jahr 2020.</w:t>
      </w:r>
      <w:r w:rsidR="0026641C" w:rsidRPr="0026641C">
        <w:rPr>
          <w:rFonts w:ascii="Arial" w:hAnsi="Arial" w:cs="Arial"/>
          <w:shd w:val="clear" w:color="auto" w:fill="FFFFFF"/>
        </w:rPr>
        <w:t xml:space="preserve"> </w:t>
      </w:r>
      <w:r w:rsidR="00551C37" w:rsidRPr="0026641C">
        <w:rPr>
          <w:rFonts w:ascii="Arial" w:hAnsi="Arial" w:cs="Arial"/>
          <w:shd w:val="clear" w:color="auto" w:fill="FFFFFF"/>
        </w:rPr>
        <w:t xml:space="preserve">Die meisten </w:t>
      </w:r>
      <w:r w:rsidR="008943E9" w:rsidRPr="0026641C">
        <w:rPr>
          <w:rFonts w:ascii="Arial" w:hAnsi="Arial" w:cs="Arial"/>
          <w:shd w:val="clear" w:color="auto" w:fill="FFFFFF"/>
        </w:rPr>
        <w:t xml:space="preserve">Frauen habilitierten 2020 </w:t>
      </w:r>
      <w:r w:rsidR="00551C37" w:rsidRPr="0026641C">
        <w:rPr>
          <w:rFonts w:ascii="Arial" w:hAnsi="Arial" w:cs="Arial"/>
          <w:shd w:val="clear" w:color="auto" w:fill="FFFFFF"/>
        </w:rPr>
        <w:t>in der Fächergruppe</w:t>
      </w:r>
      <w:r w:rsidR="005940F0">
        <w:rPr>
          <w:rFonts w:ascii="Arial" w:hAnsi="Arial" w:cs="Arial"/>
          <w:shd w:val="clear" w:color="auto" w:fill="FFFFFF"/>
        </w:rPr>
        <w:t xml:space="preserve"> H</w:t>
      </w:r>
      <w:r w:rsidR="00551C37" w:rsidRPr="0026641C">
        <w:rPr>
          <w:rFonts w:ascii="Arial" w:hAnsi="Arial" w:cs="Arial"/>
          <w:shd w:val="clear" w:color="auto" w:fill="FFFFFF"/>
        </w:rPr>
        <w:t xml:space="preserve">umanmedizin/Gesundheitswissenschaften </w:t>
      </w:r>
      <w:r w:rsidR="008943E9" w:rsidRPr="0026641C">
        <w:rPr>
          <w:rFonts w:ascii="Arial" w:hAnsi="Arial" w:cs="Arial"/>
          <w:shd w:val="clear" w:color="auto" w:fill="FFFFFF"/>
        </w:rPr>
        <w:t>(847 bzw. 55,3 Prozent)</w:t>
      </w:r>
      <w:r w:rsidR="00551C37" w:rsidRPr="0026641C">
        <w:rPr>
          <w:rFonts w:ascii="Arial" w:hAnsi="Arial" w:cs="Arial"/>
          <w:shd w:val="clear" w:color="auto" w:fill="FFFFFF"/>
        </w:rPr>
        <w:t xml:space="preserve">. Der Frauenanteil lag </w:t>
      </w:r>
      <w:r w:rsidR="006448F8" w:rsidRPr="0026641C">
        <w:rPr>
          <w:rFonts w:ascii="Arial" w:hAnsi="Arial" w:cs="Arial"/>
          <w:shd w:val="clear" w:color="auto" w:fill="FFFFFF"/>
        </w:rPr>
        <w:t xml:space="preserve">hier </w:t>
      </w:r>
      <w:r w:rsidR="00551C37" w:rsidRPr="0026641C">
        <w:rPr>
          <w:rFonts w:ascii="Arial" w:hAnsi="Arial" w:cs="Arial"/>
          <w:shd w:val="clear" w:color="auto" w:fill="FFFFFF"/>
        </w:rPr>
        <w:t>bei 32,5 Prozent. Die nächstgrößere Anzahl an Habilitationen entfiel auf die Fächergruppe Mathematik</w:t>
      </w:r>
      <w:r w:rsidR="005940F0">
        <w:rPr>
          <w:rFonts w:ascii="Arial" w:hAnsi="Arial" w:cs="Arial"/>
          <w:shd w:val="clear" w:color="auto" w:fill="FFFFFF"/>
        </w:rPr>
        <w:t>/</w:t>
      </w:r>
      <w:r w:rsidR="00551C37" w:rsidRPr="0026641C">
        <w:rPr>
          <w:rFonts w:ascii="Arial" w:hAnsi="Arial" w:cs="Arial"/>
          <w:shd w:val="clear" w:color="auto" w:fill="FFFFFF"/>
        </w:rPr>
        <w:t>Naturwissenschaften (196 bzw. 12,8 Prozent der Habilitationen / Frauenanteil: 29,6 Prozent). Ganz knapp dahinter standen an dritter Stelle die Geisteswissenschaften mit 191 Habilitationen (12,5</w:t>
      </w:r>
      <w:r w:rsidR="006448F8" w:rsidRPr="0026641C">
        <w:rPr>
          <w:rFonts w:ascii="Arial" w:hAnsi="Arial" w:cs="Arial"/>
          <w:shd w:val="clear" w:color="auto" w:fill="FFFFFF"/>
        </w:rPr>
        <w:t xml:space="preserve"> Prozent der Habilitationen</w:t>
      </w:r>
      <w:r w:rsidR="00551C37" w:rsidRPr="0026641C">
        <w:rPr>
          <w:rFonts w:ascii="Arial" w:hAnsi="Arial" w:cs="Arial"/>
          <w:shd w:val="clear" w:color="auto" w:fill="FFFFFF"/>
        </w:rPr>
        <w:t xml:space="preserve"> / Frauenanteil: 46,6 Prozent).</w:t>
      </w:r>
      <w:r w:rsidR="0026641C" w:rsidRPr="0026641C">
        <w:rPr>
          <w:rFonts w:ascii="Arial" w:hAnsi="Arial" w:cs="Arial"/>
          <w:shd w:val="clear" w:color="auto" w:fill="FFFFFF"/>
        </w:rPr>
        <w:t xml:space="preserve"> </w:t>
      </w:r>
      <w:r w:rsidRPr="0026641C">
        <w:rPr>
          <w:rFonts w:ascii="Arial" w:hAnsi="Arial" w:cs="Arial"/>
          <w:shd w:val="clear" w:color="auto" w:fill="FFFFFF"/>
        </w:rPr>
        <w:t>Der Frauenanteil innerhalb der Professorenschaft erhöhte sich zwischen 2002 und 20</w:t>
      </w:r>
      <w:r w:rsidR="007F1AED" w:rsidRPr="0026641C">
        <w:rPr>
          <w:rFonts w:ascii="Arial" w:hAnsi="Arial" w:cs="Arial"/>
          <w:shd w:val="clear" w:color="auto" w:fill="FFFFFF"/>
        </w:rPr>
        <w:t>20</w:t>
      </w:r>
      <w:r w:rsidRPr="0026641C">
        <w:rPr>
          <w:rFonts w:ascii="Arial" w:hAnsi="Arial" w:cs="Arial"/>
          <w:shd w:val="clear" w:color="auto" w:fill="FFFFFF"/>
        </w:rPr>
        <w:t xml:space="preserve"> von 11,9 auf </w:t>
      </w:r>
      <w:r w:rsidR="007F1AED" w:rsidRPr="0026641C">
        <w:rPr>
          <w:rFonts w:ascii="Arial" w:hAnsi="Arial" w:cs="Arial"/>
          <w:shd w:val="clear" w:color="auto" w:fill="FFFFFF"/>
        </w:rPr>
        <w:t>26</w:t>
      </w:r>
      <w:r w:rsidRPr="0026641C">
        <w:rPr>
          <w:rFonts w:ascii="Arial" w:hAnsi="Arial" w:cs="Arial"/>
          <w:shd w:val="clear" w:color="auto" w:fill="FFFFFF"/>
        </w:rPr>
        <w:t>,</w:t>
      </w:r>
      <w:r w:rsidR="007F1AED" w:rsidRPr="0026641C">
        <w:rPr>
          <w:rFonts w:ascii="Arial" w:hAnsi="Arial" w:cs="Arial"/>
          <w:shd w:val="clear" w:color="auto" w:fill="FFFFFF"/>
        </w:rPr>
        <w:t>3</w:t>
      </w:r>
      <w:r w:rsidRPr="0026641C">
        <w:rPr>
          <w:rFonts w:ascii="Arial" w:hAnsi="Arial" w:cs="Arial"/>
          <w:shd w:val="clear" w:color="auto" w:fill="FFFFFF"/>
        </w:rPr>
        <w:t xml:space="preserve"> Prozent.</w:t>
      </w:r>
      <w:r w:rsidR="007F1AED" w:rsidRPr="0026641C">
        <w:rPr>
          <w:rFonts w:ascii="Arial" w:hAnsi="Arial" w:cs="Arial"/>
          <w:shd w:val="clear" w:color="auto" w:fill="FFFFFF"/>
        </w:rPr>
        <w:t xml:space="preserve"> Bei den C4-</w:t>
      </w:r>
      <w:r w:rsidR="008439DB" w:rsidRPr="0026641C">
        <w:rPr>
          <w:rFonts w:ascii="Arial" w:hAnsi="Arial" w:cs="Arial"/>
          <w:shd w:val="clear" w:color="auto" w:fill="FFFFFF"/>
        </w:rPr>
        <w:t>Professur</w:t>
      </w:r>
      <w:r w:rsidR="007F1AED" w:rsidRPr="0026641C">
        <w:rPr>
          <w:rFonts w:ascii="Arial" w:hAnsi="Arial" w:cs="Arial"/>
          <w:shd w:val="clear" w:color="auto" w:fill="FFFFFF"/>
        </w:rPr>
        <w:t xml:space="preserve">en lag der Frauenanteil im Jahr 2020 bei </w:t>
      </w:r>
      <w:r w:rsidR="008439DB" w:rsidRPr="0026641C">
        <w:rPr>
          <w:rFonts w:ascii="Arial" w:hAnsi="Arial" w:cs="Arial"/>
          <w:shd w:val="clear" w:color="auto" w:fill="FFFFFF"/>
        </w:rPr>
        <w:t xml:space="preserve">lediglich </w:t>
      </w:r>
      <w:r w:rsidR="007F1AED" w:rsidRPr="0026641C">
        <w:rPr>
          <w:rFonts w:ascii="Arial" w:hAnsi="Arial" w:cs="Arial"/>
          <w:shd w:val="clear" w:color="auto" w:fill="FFFFFF"/>
        </w:rPr>
        <w:t>11,6 Prozent.</w:t>
      </w:r>
    </w:p>
    <w:p w14:paraId="17817619" w14:textId="77777777" w:rsidR="005940F0" w:rsidRDefault="005940F0" w:rsidP="009C5E3E">
      <w:pPr>
        <w:rPr>
          <w:rFonts w:ascii="Arial" w:hAnsi="Arial" w:cs="Arial"/>
          <w:shd w:val="clear" w:color="auto" w:fill="FFFFFF"/>
        </w:rPr>
      </w:pPr>
    </w:p>
    <w:p w14:paraId="5C9C6E27" w14:textId="77777777" w:rsidR="009C5E3E" w:rsidRPr="0026641C" w:rsidRDefault="00653D54" w:rsidP="009C5E3E">
      <w:pPr>
        <w:rPr>
          <w:rFonts w:ascii="Arial" w:hAnsi="Arial" w:cs="Arial"/>
          <w:shd w:val="clear" w:color="auto" w:fill="FFFFFF"/>
        </w:rPr>
      </w:pPr>
      <w:r>
        <w:rPr>
          <w:rFonts w:ascii="Arial" w:hAnsi="Arial" w:cs="Arial"/>
          <w:shd w:val="clear" w:color="auto" w:fill="FFFFFF"/>
        </w:rPr>
        <w:t xml:space="preserve">Auf die </w:t>
      </w:r>
      <w:r w:rsidRPr="0026641C">
        <w:rPr>
          <w:rFonts w:ascii="Arial" w:hAnsi="Arial" w:cs="Arial"/>
          <w:shd w:val="clear" w:color="auto" w:fill="FFFFFF"/>
        </w:rPr>
        <w:t>zwanzig Studienfächer</w:t>
      </w:r>
      <w:r>
        <w:rPr>
          <w:rFonts w:ascii="Arial" w:hAnsi="Arial" w:cs="Arial"/>
          <w:shd w:val="clear" w:color="auto" w:fill="FFFFFF"/>
        </w:rPr>
        <w:t>, die i</w:t>
      </w:r>
      <w:r w:rsidR="009C5E3E" w:rsidRPr="0026641C">
        <w:rPr>
          <w:rFonts w:ascii="Arial" w:hAnsi="Arial" w:cs="Arial"/>
          <w:shd w:val="clear" w:color="auto" w:fill="FFFFFF"/>
        </w:rPr>
        <w:t>m WS 20</w:t>
      </w:r>
      <w:r w:rsidR="001A23BC" w:rsidRPr="0026641C">
        <w:rPr>
          <w:rFonts w:ascii="Arial" w:hAnsi="Arial" w:cs="Arial"/>
          <w:shd w:val="clear" w:color="auto" w:fill="FFFFFF"/>
        </w:rPr>
        <w:t>20</w:t>
      </w:r>
      <w:r w:rsidR="009C5E3E" w:rsidRPr="0026641C">
        <w:rPr>
          <w:rFonts w:ascii="Arial" w:hAnsi="Arial" w:cs="Arial"/>
          <w:shd w:val="clear" w:color="auto" w:fill="FFFFFF"/>
        </w:rPr>
        <w:t>/</w:t>
      </w:r>
      <w:r w:rsidR="001A23BC" w:rsidRPr="0026641C">
        <w:rPr>
          <w:rFonts w:ascii="Arial" w:hAnsi="Arial" w:cs="Arial"/>
          <w:shd w:val="clear" w:color="auto" w:fill="FFFFFF"/>
        </w:rPr>
        <w:t>21</w:t>
      </w:r>
      <w:r w:rsidR="009C5E3E" w:rsidRPr="0026641C">
        <w:rPr>
          <w:rFonts w:ascii="Arial" w:hAnsi="Arial" w:cs="Arial"/>
          <w:shd w:val="clear" w:color="auto" w:fill="FFFFFF"/>
        </w:rPr>
        <w:t xml:space="preserve"> </w:t>
      </w:r>
      <w:r>
        <w:rPr>
          <w:rFonts w:ascii="Arial" w:hAnsi="Arial" w:cs="Arial"/>
          <w:shd w:val="clear" w:color="auto" w:fill="FFFFFF"/>
        </w:rPr>
        <w:t xml:space="preserve">am häufigsten von Männern studiert wurden, </w:t>
      </w:r>
      <w:r w:rsidR="009C5E3E" w:rsidRPr="0026641C">
        <w:rPr>
          <w:rFonts w:ascii="Arial" w:hAnsi="Arial" w:cs="Arial"/>
          <w:shd w:val="clear" w:color="auto" w:fill="FFFFFF"/>
        </w:rPr>
        <w:t xml:space="preserve">entfielen </w:t>
      </w:r>
      <w:r w:rsidRPr="0026641C">
        <w:rPr>
          <w:rFonts w:ascii="Arial" w:hAnsi="Arial" w:cs="Arial"/>
          <w:shd w:val="clear" w:color="auto" w:fill="FFFFFF"/>
        </w:rPr>
        <w:t xml:space="preserve">61,1 Prozent </w:t>
      </w:r>
      <w:r>
        <w:rPr>
          <w:rFonts w:ascii="Arial" w:hAnsi="Arial" w:cs="Arial"/>
          <w:shd w:val="clear" w:color="auto" w:fill="FFFFFF"/>
        </w:rPr>
        <w:t xml:space="preserve">aller </w:t>
      </w:r>
      <w:r w:rsidR="009C5E3E" w:rsidRPr="0026641C">
        <w:rPr>
          <w:rFonts w:ascii="Arial" w:hAnsi="Arial" w:cs="Arial"/>
          <w:shd w:val="clear" w:color="auto" w:fill="FFFFFF"/>
        </w:rPr>
        <w:t>männlichen Studierenden. Besonders beliebt waren dabei Betriebswirtschaftslehre (8,</w:t>
      </w:r>
      <w:r w:rsidR="001A23BC" w:rsidRPr="0026641C">
        <w:rPr>
          <w:rFonts w:ascii="Arial" w:hAnsi="Arial" w:cs="Arial"/>
          <w:shd w:val="clear" w:color="auto" w:fill="FFFFFF"/>
        </w:rPr>
        <w:t>6</w:t>
      </w:r>
      <w:r w:rsidR="009C5E3E" w:rsidRPr="0026641C">
        <w:rPr>
          <w:rFonts w:ascii="Arial" w:hAnsi="Arial" w:cs="Arial"/>
          <w:shd w:val="clear" w:color="auto" w:fill="FFFFFF"/>
        </w:rPr>
        <w:t xml:space="preserve"> Prozent aller männlichen Studierenden), </w:t>
      </w:r>
      <w:r w:rsidR="001A23BC" w:rsidRPr="0026641C">
        <w:rPr>
          <w:rFonts w:ascii="Arial" w:hAnsi="Arial" w:cs="Arial"/>
          <w:shd w:val="clear" w:color="auto" w:fill="FFFFFF"/>
        </w:rPr>
        <w:t xml:space="preserve">Informatik (7,3 Prozent) und </w:t>
      </w:r>
      <w:r w:rsidR="009C5E3E" w:rsidRPr="0026641C">
        <w:rPr>
          <w:rFonts w:ascii="Arial" w:hAnsi="Arial" w:cs="Arial"/>
          <w:shd w:val="clear" w:color="auto" w:fill="FFFFFF"/>
        </w:rPr>
        <w:t>Mas</w:t>
      </w:r>
      <w:r w:rsidR="001A23BC" w:rsidRPr="0026641C">
        <w:rPr>
          <w:rFonts w:ascii="Arial" w:hAnsi="Arial" w:cs="Arial"/>
          <w:shd w:val="clear" w:color="auto" w:fill="FFFFFF"/>
        </w:rPr>
        <w:t>chinenbau/-wesen (6,0 Prozent)</w:t>
      </w:r>
      <w:r w:rsidR="009C5E3E" w:rsidRPr="0026641C">
        <w:rPr>
          <w:rFonts w:ascii="Arial" w:hAnsi="Arial" w:cs="Arial"/>
          <w:shd w:val="clear" w:color="auto" w:fill="FFFFFF"/>
        </w:rPr>
        <w:t>. Bei den weiblichen Studierenden studierten 5</w:t>
      </w:r>
      <w:r w:rsidR="001A23BC" w:rsidRPr="0026641C">
        <w:rPr>
          <w:rFonts w:ascii="Arial" w:hAnsi="Arial" w:cs="Arial"/>
          <w:shd w:val="clear" w:color="auto" w:fill="FFFFFF"/>
        </w:rPr>
        <w:t>5</w:t>
      </w:r>
      <w:r w:rsidR="009C5E3E" w:rsidRPr="0026641C">
        <w:rPr>
          <w:rFonts w:ascii="Arial" w:hAnsi="Arial" w:cs="Arial"/>
          <w:shd w:val="clear" w:color="auto" w:fill="FFFFFF"/>
        </w:rPr>
        <w:t>,</w:t>
      </w:r>
      <w:r w:rsidR="001A23BC" w:rsidRPr="0026641C">
        <w:rPr>
          <w:rFonts w:ascii="Arial" w:hAnsi="Arial" w:cs="Arial"/>
          <w:shd w:val="clear" w:color="auto" w:fill="FFFFFF"/>
        </w:rPr>
        <w:t>5</w:t>
      </w:r>
      <w:r w:rsidR="009C5E3E" w:rsidRPr="0026641C">
        <w:rPr>
          <w:rFonts w:ascii="Arial" w:hAnsi="Arial" w:cs="Arial"/>
          <w:shd w:val="clear" w:color="auto" w:fill="FFFFFF"/>
        </w:rPr>
        <w:t xml:space="preserve"> Prozent eines der zwanzig am stärksten </w:t>
      </w:r>
      <w:r>
        <w:rPr>
          <w:rFonts w:ascii="Arial" w:hAnsi="Arial" w:cs="Arial"/>
          <w:shd w:val="clear" w:color="auto" w:fill="FFFFFF"/>
        </w:rPr>
        <w:t xml:space="preserve">von Frauen </w:t>
      </w:r>
      <w:r w:rsidR="009C5E3E" w:rsidRPr="0026641C">
        <w:rPr>
          <w:rFonts w:ascii="Arial" w:hAnsi="Arial" w:cs="Arial"/>
          <w:shd w:val="clear" w:color="auto" w:fill="FFFFFF"/>
        </w:rPr>
        <w:t>besetzten Studienfächer. Die obersten Ränge belegten im WS 20</w:t>
      </w:r>
      <w:r w:rsidR="001A23BC" w:rsidRPr="0026641C">
        <w:rPr>
          <w:rFonts w:ascii="Arial" w:hAnsi="Arial" w:cs="Arial"/>
          <w:shd w:val="clear" w:color="auto" w:fill="FFFFFF"/>
        </w:rPr>
        <w:t>20</w:t>
      </w:r>
      <w:r w:rsidR="009C5E3E" w:rsidRPr="0026641C">
        <w:rPr>
          <w:rFonts w:ascii="Arial" w:hAnsi="Arial" w:cs="Arial"/>
          <w:shd w:val="clear" w:color="auto" w:fill="FFFFFF"/>
        </w:rPr>
        <w:t>/</w:t>
      </w:r>
      <w:r w:rsidR="001A23BC" w:rsidRPr="0026641C">
        <w:rPr>
          <w:rFonts w:ascii="Arial" w:hAnsi="Arial" w:cs="Arial"/>
          <w:shd w:val="clear" w:color="auto" w:fill="FFFFFF"/>
        </w:rPr>
        <w:t>21</w:t>
      </w:r>
      <w:r w:rsidR="009C5E3E" w:rsidRPr="0026641C">
        <w:rPr>
          <w:rFonts w:ascii="Arial" w:hAnsi="Arial" w:cs="Arial"/>
          <w:shd w:val="clear" w:color="auto" w:fill="FFFFFF"/>
        </w:rPr>
        <w:t xml:space="preserve"> Betriebswirtschaftslehre (</w:t>
      </w:r>
      <w:r w:rsidR="001A23BC" w:rsidRPr="0026641C">
        <w:rPr>
          <w:rFonts w:ascii="Arial" w:hAnsi="Arial" w:cs="Arial"/>
          <w:shd w:val="clear" w:color="auto" w:fill="FFFFFF"/>
        </w:rPr>
        <w:t>7,9</w:t>
      </w:r>
      <w:r w:rsidR="009C5E3E" w:rsidRPr="0026641C">
        <w:rPr>
          <w:rFonts w:ascii="Arial" w:hAnsi="Arial" w:cs="Arial"/>
          <w:shd w:val="clear" w:color="auto" w:fill="FFFFFF"/>
        </w:rPr>
        <w:t xml:space="preserve"> Prozent aller weiblichen Studierenden), </w:t>
      </w:r>
      <w:r w:rsidR="001A23BC" w:rsidRPr="0026641C">
        <w:rPr>
          <w:rFonts w:ascii="Arial" w:hAnsi="Arial" w:cs="Arial"/>
          <w:shd w:val="clear" w:color="auto" w:fill="FFFFFF"/>
        </w:rPr>
        <w:t xml:space="preserve">Psychologie (5,1 Prozent), </w:t>
      </w:r>
      <w:r w:rsidR="009C5E3E" w:rsidRPr="0026641C">
        <w:rPr>
          <w:rFonts w:ascii="Arial" w:hAnsi="Arial" w:cs="Arial"/>
          <w:shd w:val="clear" w:color="auto" w:fill="FFFFFF"/>
        </w:rPr>
        <w:t>Rechtswissenschaft (4,7 Prozent) sowie Medizin (Allgemein-Medizin) mit 4,4 Prozent.</w:t>
      </w:r>
    </w:p>
    <w:p w14:paraId="783ABC89" w14:textId="77777777" w:rsidR="009C5E3E" w:rsidRPr="0026641C" w:rsidRDefault="009C5E3E" w:rsidP="009C5E3E">
      <w:pPr>
        <w:rPr>
          <w:rFonts w:ascii="Arial" w:hAnsi="Arial" w:cs="Arial"/>
          <w:shd w:val="clear" w:color="auto" w:fill="FFFFFF"/>
        </w:rPr>
      </w:pPr>
    </w:p>
    <w:p w14:paraId="005FC2F8" w14:textId="77777777" w:rsidR="009C5E3E" w:rsidRPr="0026641C" w:rsidRDefault="009C5E3E" w:rsidP="009C5E3E">
      <w:pPr>
        <w:rPr>
          <w:rFonts w:ascii="Arial" w:hAnsi="Arial" w:cs="Arial"/>
          <w:shd w:val="clear" w:color="auto" w:fill="FFFFFF"/>
        </w:rPr>
      </w:pPr>
      <w:r w:rsidRPr="0026641C">
        <w:rPr>
          <w:rFonts w:ascii="Arial" w:hAnsi="Arial" w:cs="Arial"/>
          <w:shd w:val="clear" w:color="auto" w:fill="FFFFFF"/>
        </w:rPr>
        <w:lastRenderedPageBreak/>
        <w:t xml:space="preserve">Auffällig ist, dass sich Männer bei der Studienfachwahl </w:t>
      </w:r>
      <w:r w:rsidR="002E0AB4" w:rsidRPr="0026641C">
        <w:rPr>
          <w:rFonts w:ascii="Arial" w:hAnsi="Arial" w:cs="Arial"/>
          <w:shd w:val="clear" w:color="auto" w:fill="FFFFFF"/>
        </w:rPr>
        <w:t xml:space="preserve">nach wie vor </w:t>
      </w:r>
      <w:r w:rsidRPr="0026641C">
        <w:rPr>
          <w:rFonts w:ascii="Arial" w:hAnsi="Arial" w:cs="Arial"/>
          <w:shd w:val="clear" w:color="auto" w:fill="FFFFFF"/>
        </w:rPr>
        <w:t xml:space="preserve">deutlich häufiger für technische Fächer entscheiden als Frauen. Die Fächer </w:t>
      </w:r>
      <w:r w:rsidR="00705354" w:rsidRPr="0026641C">
        <w:rPr>
          <w:rFonts w:ascii="Arial" w:hAnsi="Arial" w:cs="Arial"/>
          <w:shd w:val="clear" w:color="auto" w:fill="FFFFFF"/>
        </w:rPr>
        <w:t xml:space="preserve">Informatik, Maschinenbau/-wesen, Elektrotechnik/Elektronik, Wirtschaftsingenieurwesen, Wirtschaftsinformatik sowie Bauingenieurwesen/Ingenieurbau </w:t>
      </w:r>
      <w:r w:rsidRPr="0026641C">
        <w:rPr>
          <w:rFonts w:ascii="Arial" w:hAnsi="Arial" w:cs="Arial"/>
          <w:shd w:val="clear" w:color="auto" w:fill="FFFFFF"/>
        </w:rPr>
        <w:t>waren bei den Männern im WS 20</w:t>
      </w:r>
      <w:r w:rsidR="00705354" w:rsidRPr="0026641C">
        <w:rPr>
          <w:rFonts w:ascii="Arial" w:hAnsi="Arial" w:cs="Arial"/>
          <w:shd w:val="clear" w:color="auto" w:fill="FFFFFF"/>
        </w:rPr>
        <w:t>20</w:t>
      </w:r>
      <w:r w:rsidRPr="0026641C">
        <w:rPr>
          <w:rFonts w:ascii="Arial" w:hAnsi="Arial" w:cs="Arial"/>
          <w:shd w:val="clear" w:color="auto" w:fill="FFFFFF"/>
        </w:rPr>
        <w:t>/</w:t>
      </w:r>
      <w:r w:rsidR="00705354" w:rsidRPr="0026641C">
        <w:rPr>
          <w:rFonts w:ascii="Arial" w:hAnsi="Arial" w:cs="Arial"/>
          <w:shd w:val="clear" w:color="auto" w:fill="FFFFFF"/>
        </w:rPr>
        <w:t>21</w:t>
      </w:r>
      <w:r w:rsidRPr="0026641C">
        <w:rPr>
          <w:rFonts w:ascii="Arial" w:hAnsi="Arial" w:cs="Arial"/>
          <w:shd w:val="clear" w:color="auto" w:fill="FFFFFF"/>
        </w:rPr>
        <w:t xml:space="preserve"> alle in den Top 10 der beliebtesten Fächer. Bei den Frauen war </w:t>
      </w:r>
      <w:r w:rsidR="002E0AB4" w:rsidRPr="0026641C">
        <w:rPr>
          <w:rFonts w:ascii="Arial" w:hAnsi="Arial" w:cs="Arial"/>
          <w:shd w:val="clear" w:color="auto" w:fill="FFFFFF"/>
        </w:rPr>
        <w:t>keins dieser Fächer in den Top 10</w:t>
      </w:r>
      <w:r w:rsidRPr="0026641C">
        <w:rPr>
          <w:rFonts w:ascii="Arial" w:hAnsi="Arial" w:cs="Arial"/>
          <w:shd w:val="clear" w:color="auto" w:fill="FFFFFF"/>
        </w:rPr>
        <w:t xml:space="preserve">. </w:t>
      </w:r>
      <w:r w:rsidR="002E0AB4" w:rsidRPr="0026641C">
        <w:rPr>
          <w:rFonts w:ascii="Arial" w:hAnsi="Arial" w:cs="Arial"/>
          <w:shd w:val="clear" w:color="auto" w:fill="FFFFFF"/>
        </w:rPr>
        <w:t xml:space="preserve">Zusammen mit den Fächern Mathematik und Mechatronik standen </w:t>
      </w:r>
      <w:r w:rsidR="00D448A1" w:rsidRPr="0026641C">
        <w:rPr>
          <w:rFonts w:ascii="Arial" w:hAnsi="Arial" w:cs="Arial"/>
          <w:shd w:val="clear" w:color="auto" w:fill="FFFFFF"/>
        </w:rPr>
        <w:t xml:space="preserve">– </w:t>
      </w:r>
      <w:r w:rsidR="002E0AB4" w:rsidRPr="0026641C">
        <w:rPr>
          <w:rFonts w:ascii="Arial" w:hAnsi="Arial" w:cs="Arial"/>
          <w:shd w:val="clear" w:color="auto" w:fill="FFFFFF"/>
        </w:rPr>
        <w:t xml:space="preserve">bezogen auf die </w:t>
      </w:r>
      <w:r w:rsidR="00D448A1" w:rsidRPr="0026641C">
        <w:rPr>
          <w:rFonts w:ascii="Arial" w:hAnsi="Arial" w:cs="Arial"/>
          <w:shd w:val="clear" w:color="auto" w:fill="FFFFFF"/>
        </w:rPr>
        <w:t xml:space="preserve">jeweiligen </w:t>
      </w:r>
      <w:r w:rsidR="002E0AB4" w:rsidRPr="0026641C">
        <w:rPr>
          <w:rFonts w:ascii="Arial" w:hAnsi="Arial" w:cs="Arial"/>
          <w:shd w:val="clear" w:color="auto" w:fill="FFFFFF"/>
        </w:rPr>
        <w:t xml:space="preserve">Top 20 </w:t>
      </w:r>
      <w:r w:rsidR="00D448A1" w:rsidRPr="0026641C">
        <w:rPr>
          <w:rFonts w:ascii="Arial" w:hAnsi="Arial" w:cs="Arial"/>
          <w:shd w:val="clear" w:color="auto" w:fill="FFFFFF"/>
        </w:rPr>
        <w:t>– 87.540 Studentinnen 447.063 Studenten gegenüber</w:t>
      </w:r>
      <w:r w:rsidRPr="0026641C">
        <w:rPr>
          <w:rFonts w:ascii="Arial" w:hAnsi="Arial" w:cs="Arial"/>
          <w:shd w:val="clear" w:color="auto" w:fill="FFFFFF"/>
        </w:rPr>
        <w:t>.</w:t>
      </w:r>
    </w:p>
    <w:p w14:paraId="74C7467C" w14:textId="77777777" w:rsidR="009C5E3E" w:rsidRPr="0026641C" w:rsidRDefault="009C5E3E" w:rsidP="009C5E3E">
      <w:pPr>
        <w:rPr>
          <w:rFonts w:ascii="Arial" w:hAnsi="Arial" w:cs="Arial"/>
          <w:shd w:val="clear" w:color="auto" w:fill="FFFFFF"/>
        </w:rPr>
      </w:pPr>
    </w:p>
    <w:p w14:paraId="1BE7EB34" w14:textId="77777777" w:rsidR="00130C1E" w:rsidRPr="0026641C" w:rsidRDefault="009C5E3E" w:rsidP="009C5E3E">
      <w:pPr>
        <w:rPr>
          <w:rFonts w:ascii="Arial" w:hAnsi="Arial" w:cs="Arial"/>
          <w:shd w:val="clear" w:color="auto" w:fill="FFFFFF"/>
        </w:rPr>
      </w:pPr>
      <w:r w:rsidRPr="0026641C">
        <w:rPr>
          <w:rFonts w:ascii="Arial" w:hAnsi="Arial" w:cs="Arial"/>
          <w:shd w:val="clear" w:color="auto" w:fill="FFFFFF"/>
        </w:rPr>
        <w:t xml:space="preserve">Auf der anderen Seite werden die Fächer </w:t>
      </w:r>
      <w:r w:rsidR="002C14EB" w:rsidRPr="0026641C">
        <w:rPr>
          <w:rFonts w:ascii="Arial" w:hAnsi="Arial" w:cs="Arial"/>
          <w:shd w:val="clear" w:color="auto" w:fill="FFFFFF"/>
        </w:rPr>
        <w:t xml:space="preserve">Psychologie, Soziale Arbeit, Germanistik/Deutsch, Erziehungswissenschaft (Pädagogik) sowie Anglistik/Englisch </w:t>
      </w:r>
      <w:r w:rsidRPr="0026641C">
        <w:rPr>
          <w:rFonts w:ascii="Arial" w:hAnsi="Arial" w:cs="Arial"/>
          <w:shd w:val="clear" w:color="auto" w:fill="FFFFFF"/>
        </w:rPr>
        <w:t>überwiegend von Frauen studiert. Während diese Studienfächer im WS 20</w:t>
      </w:r>
      <w:r w:rsidR="002C14EB" w:rsidRPr="0026641C">
        <w:rPr>
          <w:rFonts w:ascii="Arial" w:hAnsi="Arial" w:cs="Arial"/>
          <w:shd w:val="clear" w:color="auto" w:fill="FFFFFF"/>
        </w:rPr>
        <w:t>20</w:t>
      </w:r>
      <w:r w:rsidRPr="0026641C">
        <w:rPr>
          <w:rFonts w:ascii="Arial" w:hAnsi="Arial" w:cs="Arial"/>
          <w:shd w:val="clear" w:color="auto" w:fill="FFFFFF"/>
        </w:rPr>
        <w:t>/</w:t>
      </w:r>
      <w:r w:rsidR="002C14EB" w:rsidRPr="0026641C">
        <w:rPr>
          <w:rFonts w:ascii="Arial" w:hAnsi="Arial" w:cs="Arial"/>
          <w:shd w:val="clear" w:color="auto" w:fill="FFFFFF"/>
        </w:rPr>
        <w:t>21</w:t>
      </w:r>
      <w:r w:rsidRPr="0026641C">
        <w:rPr>
          <w:rFonts w:ascii="Arial" w:hAnsi="Arial" w:cs="Arial"/>
          <w:shd w:val="clear" w:color="auto" w:fill="FFFFFF"/>
        </w:rPr>
        <w:t xml:space="preserve"> bei den Frauen die Ränge zwei, fünf</w:t>
      </w:r>
      <w:r w:rsidR="002C14EB" w:rsidRPr="0026641C">
        <w:rPr>
          <w:rFonts w:ascii="Arial" w:hAnsi="Arial" w:cs="Arial"/>
          <w:shd w:val="clear" w:color="auto" w:fill="FFFFFF"/>
        </w:rPr>
        <w:t xml:space="preserve"> bis sieben </w:t>
      </w:r>
      <w:r w:rsidRPr="0026641C">
        <w:rPr>
          <w:rFonts w:ascii="Arial" w:hAnsi="Arial" w:cs="Arial"/>
          <w:shd w:val="clear" w:color="auto" w:fill="FFFFFF"/>
        </w:rPr>
        <w:t xml:space="preserve">und </w:t>
      </w:r>
      <w:r w:rsidR="002C14EB" w:rsidRPr="0026641C">
        <w:rPr>
          <w:rFonts w:ascii="Arial" w:hAnsi="Arial" w:cs="Arial"/>
          <w:shd w:val="clear" w:color="auto" w:fill="FFFFFF"/>
        </w:rPr>
        <w:t>zehn</w:t>
      </w:r>
      <w:r w:rsidRPr="0026641C">
        <w:rPr>
          <w:rFonts w:ascii="Arial" w:hAnsi="Arial" w:cs="Arial"/>
          <w:shd w:val="clear" w:color="auto" w:fill="FFFFFF"/>
        </w:rPr>
        <w:t xml:space="preserve"> unter den beliebtesten Fächern belegten, fand sich bei den Männern lediglich das Fach </w:t>
      </w:r>
      <w:r w:rsidR="002C14EB" w:rsidRPr="0026641C">
        <w:rPr>
          <w:rFonts w:ascii="Arial" w:hAnsi="Arial" w:cs="Arial"/>
          <w:shd w:val="clear" w:color="auto" w:fill="FFFFFF"/>
        </w:rPr>
        <w:t xml:space="preserve">Psychologie </w:t>
      </w:r>
      <w:r w:rsidRPr="0026641C">
        <w:rPr>
          <w:rFonts w:ascii="Arial" w:hAnsi="Arial" w:cs="Arial"/>
          <w:shd w:val="clear" w:color="auto" w:fill="FFFFFF"/>
        </w:rPr>
        <w:t>in den Top 20 (Rang 1</w:t>
      </w:r>
      <w:r w:rsidR="002C14EB" w:rsidRPr="0026641C">
        <w:rPr>
          <w:rFonts w:ascii="Arial" w:hAnsi="Arial" w:cs="Arial"/>
          <w:shd w:val="clear" w:color="auto" w:fill="FFFFFF"/>
        </w:rPr>
        <w:t>3</w:t>
      </w:r>
      <w:r w:rsidRPr="0026641C">
        <w:rPr>
          <w:rFonts w:ascii="Arial" w:hAnsi="Arial" w:cs="Arial"/>
          <w:shd w:val="clear" w:color="auto" w:fill="FFFFFF"/>
        </w:rPr>
        <w:t>). Entsprechend lag der Anteil der Frauen in diesen Fächern im WS 20</w:t>
      </w:r>
      <w:r w:rsidR="00653D54">
        <w:rPr>
          <w:rFonts w:ascii="Arial" w:hAnsi="Arial" w:cs="Arial"/>
          <w:shd w:val="clear" w:color="auto" w:fill="FFFFFF"/>
        </w:rPr>
        <w:t>20</w:t>
      </w:r>
      <w:r w:rsidRPr="0026641C">
        <w:rPr>
          <w:rFonts w:ascii="Arial" w:hAnsi="Arial" w:cs="Arial"/>
          <w:shd w:val="clear" w:color="auto" w:fill="FFFFFF"/>
        </w:rPr>
        <w:t>/</w:t>
      </w:r>
      <w:r w:rsidR="00653D54">
        <w:rPr>
          <w:rFonts w:ascii="Arial" w:hAnsi="Arial" w:cs="Arial"/>
          <w:shd w:val="clear" w:color="auto" w:fill="FFFFFF"/>
        </w:rPr>
        <w:t>21</w:t>
      </w:r>
      <w:r w:rsidRPr="0026641C">
        <w:rPr>
          <w:rFonts w:ascii="Arial" w:hAnsi="Arial" w:cs="Arial"/>
          <w:shd w:val="clear" w:color="auto" w:fill="FFFFFF"/>
        </w:rPr>
        <w:t xml:space="preserve"> zwischen 71,</w:t>
      </w:r>
      <w:r w:rsidR="00637340" w:rsidRPr="0026641C">
        <w:rPr>
          <w:rFonts w:ascii="Arial" w:hAnsi="Arial" w:cs="Arial"/>
          <w:shd w:val="clear" w:color="auto" w:fill="FFFFFF"/>
        </w:rPr>
        <w:t>1</w:t>
      </w:r>
      <w:r w:rsidRPr="0026641C">
        <w:rPr>
          <w:rFonts w:ascii="Arial" w:hAnsi="Arial" w:cs="Arial"/>
          <w:shd w:val="clear" w:color="auto" w:fill="FFFFFF"/>
        </w:rPr>
        <w:t xml:space="preserve"> und 7</w:t>
      </w:r>
      <w:r w:rsidR="00637340" w:rsidRPr="0026641C">
        <w:rPr>
          <w:rFonts w:ascii="Arial" w:hAnsi="Arial" w:cs="Arial"/>
          <w:shd w:val="clear" w:color="auto" w:fill="FFFFFF"/>
        </w:rPr>
        <w:t>8</w:t>
      </w:r>
      <w:r w:rsidRPr="0026641C">
        <w:rPr>
          <w:rFonts w:ascii="Arial" w:hAnsi="Arial" w:cs="Arial"/>
          <w:shd w:val="clear" w:color="auto" w:fill="FFFFFF"/>
        </w:rPr>
        <w:t>,</w:t>
      </w:r>
      <w:r w:rsidR="00637340" w:rsidRPr="0026641C">
        <w:rPr>
          <w:rFonts w:ascii="Arial" w:hAnsi="Arial" w:cs="Arial"/>
          <w:shd w:val="clear" w:color="auto" w:fill="FFFFFF"/>
        </w:rPr>
        <w:t>5</w:t>
      </w:r>
      <w:r w:rsidRPr="0026641C">
        <w:rPr>
          <w:rFonts w:ascii="Arial" w:hAnsi="Arial" w:cs="Arial"/>
          <w:shd w:val="clear" w:color="auto" w:fill="FFFFFF"/>
        </w:rPr>
        <w:t xml:space="preserve"> Prozent.</w:t>
      </w:r>
    </w:p>
    <w:p w14:paraId="2B36D7D3" w14:textId="77777777" w:rsidR="00670B9F" w:rsidRPr="0026641C" w:rsidRDefault="00670B9F" w:rsidP="00CA5D69">
      <w:pPr>
        <w:rPr>
          <w:rFonts w:ascii="Arial" w:hAnsi="Arial" w:cs="Arial"/>
          <w:shd w:val="clear" w:color="auto" w:fill="FFFFFF"/>
        </w:rPr>
      </w:pPr>
    </w:p>
    <w:p w14:paraId="72027A63" w14:textId="77777777" w:rsidR="00CA5D69" w:rsidRPr="0026641C" w:rsidRDefault="00CA5D69" w:rsidP="00CA5D69">
      <w:pPr>
        <w:rPr>
          <w:rFonts w:ascii="Arial" w:hAnsi="Arial"/>
          <w:color w:val="FF0000"/>
        </w:rPr>
      </w:pPr>
      <w:r w:rsidRPr="0026641C">
        <w:rPr>
          <w:rFonts w:ascii="Arial" w:hAnsi="Arial"/>
          <w:color w:val="FF0000"/>
        </w:rPr>
        <w:t>Datenquelle</w:t>
      </w:r>
    </w:p>
    <w:p w14:paraId="641E25C4" w14:textId="77777777" w:rsidR="00130C1E" w:rsidRPr="0026641C" w:rsidRDefault="00130C1E" w:rsidP="00130C1E">
      <w:pPr>
        <w:rPr>
          <w:rFonts w:ascii="Arial" w:hAnsi="Arial" w:cs="Arial"/>
          <w:shd w:val="clear" w:color="auto" w:fill="FFFFFF"/>
        </w:rPr>
      </w:pPr>
    </w:p>
    <w:p w14:paraId="739BCF81" w14:textId="77777777" w:rsidR="00130C1E" w:rsidRPr="0026641C" w:rsidRDefault="009C5E3E" w:rsidP="00130C1E">
      <w:pPr>
        <w:rPr>
          <w:rFonts w:ascii="Arial" w:hAnsi="Arial" w:cs="Arial"/>
          <w:shd w:val="clear" w:color="auto" w:fill="FFFFFF"/>
        </w:rPr>
      </w:pPr>
      <w:r w:rsidRPr="0026641C">
        <w:rPr>
          <w:rFonts w:ascii="Arial" w:hAnsi="Arial" w:cs="Arial"/>
          <w:shd w:val="clear" w:color="auto" w:fill="FFFFFF"/>
        </w:rPr>
        <w:t>Statistisches Bundesamt: Studierende an Hochschulen</w:t>
      </w:r>
      <w:r w:rsidR="0054363C" w:rsidRPr="0026641C">
        <w:rPr>
          <w:rFonts w:ascii="Arial" w:hAnsi="Arial" w:cs="Arial"/>
          <w:shd w:val="clear" w:color="auto" w:fill="FFFFFF"/>
        </w:rPr>
        <w:t>, Deutsche Studierende im Ausland</w:t>
      </w:r>
    </w:p>
    <w:p w14:paraId="3B747901" w14:textId="77777777" w:rsidR="009725B5" w:rsidRPr="0026641C" w:rsidRDefault="009725B5" w:rsidP="00130C1E">
      <w:pPr>
        <w:rPr>
          <w:rFonts w:ascii="Arial" w:hAnsi="Arial" w:cs="Arial"/>
          <w:shd w:val="clear" w:color="auto" w:fill="FFFFFF"/>
        </w:rPr>
      </w:pPr>
    </w:p>
    <w:p w14:paraId="7E52FFFD" w14:textId="77777777" w:rsidR="00011263" w:rsidRPr="0026641C" w:rsidRDefault="00011263" w:rsidP="00011263">
      <w:pPr>
        <w:rPr>
          <w:rFonts w:ascii="Arial" w:hAnsi="Arial"/>
          <w:color w:val="FF0000"/>
        </w:rPr>
      </w:pPr>
      <w:r w:rsidRPr="0026641C">
        <w:rPr>
          <w:rFonts w:ascii="Arial" w:hAnsi="Arial"/>
          <w:color w:val="FF0000"/>
        </w:rPr>
        <w:t>Begriffe, methodische Anmerkungen oder Lesehilfen</w:t>
      </w:r>
    </w:p>
    <w:p w14:paraId="51338AF0" w14:textId="77777777" w:rsidR="00011263" w:rsidRPr="0026641C" w:rsidRDefault="00011263" w:rsidP="00011263">
      <w:pPr>
        <w:rPr>
          <w:rFonts w:ascii="Arial" w:hAnsi="Arial" w:cs="Arial"/>
          <w:shd w:val="clear" w:color="auto" w:fill="FFFFFF"/>
        </w:rPr>
      </w:pPr>
    </w:p>
    <w:p w14:paraId="4166071C" w14:textId="77777777" w:rsidR="009725B5" w:rsidRDefault="009725B5" w:rsidP="00130C1E">
      <w:pPr>
        <w:rPr>
          <w:rFonts w:ascii="Arial" w:hAnsi="Arial" w:cs="Arial"/>
          <w:shd w:val="clear" w:color="auto" w:fill="FFFFFF"/>
        </w:rPr>
      </w:pPr>
      <w:r w:rsidRPr="0026641C">
        <w:rPr>
          <w:rFonts w:ascii="Arial" w:hAnsi="Arial" w:cs="Arial"/>
          <w:shd w:val="clear" w:color="auto" w:fill="FFFFFF"/>
        </w:rPr>
        <w:t xml:space="preserve">Die </w:t>
      </w:r>
      <w:r w:rsidRPr="0026641C">
        <w:rPr>
          <w:rFonts w:ascii="Arial" w:hAnsi="Arial" w:cs="Arial"/>
          <w:b/>
          <w:shd w:val="clear" w:color="auto" w:fill="FFFFFF"/>
        </w:rPr>
        <w:t>Studienberechtigtenquote</w:t>
      </w:r>
      <w:r w:rsidRPr="0026641C">
        <w:rPr>
          <w:rFonts w:ascii="Arial" w:hAnsi="Arial" w:cs="Arial"/>
          <w:shd w:val="clear" w:color="auto" w:fill="FFFFFF"/>
        </w:rPr>
        <w:t xml:space="preserve"> gibt an, wie hoch der Anteil der Absolventinnen und Absolventen allgemeinbildender und beruflicher Schulen ist, die die Schule mit allgemeiner Hochschulreife (z</w:t>
      </w:r>
      <w:r w:rsidR="00653D54">
        <w:rPr>
          <w:rFonts w:ascii="Arial" w:hAnsi="Arial" w:cs="Arial"/>
          <w:shd w:val="clear" w:color="auto" w:fill="FFFFFF"/>
        </w:rPr>
        <w:t xml:space="preserve">um </w:t>
      </w:r>
      <w:r w:rsidRPr="0026641C">
        <w:rPr>
          <w:rFonts w:ascii="Arial" w:hAnsi="Arial" w:cs="Arial"/>
          <w:shd w:val="clear" w:color="auto" w:fill="FFFFFF"/>
        </w:rPr>
        <w:t>B</w:t>
      </w:r>
      <w:r w:rsidR="00653D54">
        <w:rPr>
          <w:rFonts w:ascii="Arial" w:hAnsi="Arial" w:cs="Arial"/>
          <w:shd w:val="clear" w:color="auto" w:fill="FFFFFF"/>
        </w:rPr>
        <w:t>eispiel</w:t>
      </w:r>
      <w:r w:rsidRPr="0026641C">
        <w:rPr>
          <w:rFonts w:ascii="Arial" w:hAnsi="Arial" w:cs="Arial"/>
          <w:shd w:val="clear" w:color="auto" w:fill="FFFFFF"/>
        </w:rPr>
        <w:t xml:space="preserve"> Abitur) bzw. Fachhochschulreife verlassen und somit studienberechtigt sind. Die Studienberechtigtenquote wird nach dem sogenannten Quotensummenverfahren berechnet: Für jeden einzelnen Altersjahrgang der Bevölkerung wird der Anteil der aktuellen Schulabsolventinnen und Schulabsolventen mit allgemeiner Hochschulreife oder Fachhochschulreife ermittelt. Anschließend werden diese Anteile zu einer Summe aufaddiert.</w:t>
      </w:r>
    </w:p>
    <w:p w14:paraId="022B828F" w14:textId="77777777" w:rsidR="00CC65A9" w:rsidRDefault="00CC65A9" w:rsidP="00130C1E">
      <w:pPr>
        <w:rPr>
          <w:rFonts w:ascii="Arial" w:hAnsi="Arial" w:cs="Arial"/>
          <w:shd w:val="clear" w:color="auto" w:fill="FFFFFF"/>
        </w:rPr>
      </w:pPr>
    </w:p>
    <w:p w14:paraId="5A3C6311" w14:textId="77777777" w:rsidR="00CC65A9" w:rsidRPr="00760332" w:rsidRDefault="00CC65A9" w:rsidP="00CC65A9">
      <w:pPr>
        <w:rPr>
          <w:rFonts w:ascii="Arial" w:hAnsi="Arial" w:cs="Arial"/>
          <w:shd w:val="clear" w:color="auto" w:fill="FFFFFF"/>
        </w:rPr>
      </w:pPr>
      <w:r w:rsidRPr="00760332">
        <w:rPr>
          <w:rFonts w:ascii="Arial" w:hAnsi="Arial" w:cs="Arial"/>
          <w:shd w:val="clear" w:color="auto" w:fill="FFFFFF"/>
        </w:rPr>
        <w:t>Die Personen, die aufgrund ihrer beruflichen Qualifizierung</w:t>
      </w:r>
      <w:r w:rsidR="001A2BE3">
        <w:rPr>
          <w:rFonts w:ascii="Arial" w:hAnsi="Arial" w:cs="Arial"/>
          <w:shd w:val="clear" w:color="auto" w:fill="FFFFFF"/>
        </w:rPr>
        <w:t xml:space="preserve"> s</w:t>
      </w:r>
      <w:r w:rsidRPr="00760332">
        <w:rPr>
          <w:rFonts w:ascii="Arial" w:hAnsi="Arial" w:cs="Arial"/>
          <w:shd w:val="clear" w:color="auto" w:fill="FFFFFF"/>
        </w:rPr>
        <w:t>tudienberechtigt sind</w:t>
      </w:r>
      <w:r w:rsidR="001A2BE3">
        <w:rPr>
          <w:rFonts w:ascii="Arial" w:hAnsi="Arial" w:cs="Arial"/>
          <w:shd w:val="clear" w:color="auto" w:fill="FFFFFF"/>
        </w:rPr>
        <w:t>,</w:t>
      </w:r>
      <w:r w:rsidRPr="00760332">
        <w:rPr>
          <w:rFonts w:ascii="Arial" w:hAnsi="Arial" w:cs="Arial"/>
          <w:shd w:val="clear" w:color="auto" w:fill="FFFFFF"/>
        </w:rPr>
        <w:t xml:space="preserve"> werden bisher nicht statistisch erfasst. Dabei handelt es sich um Personen, die über eine mindestens 2-jährige Berufsausbildung</w:t>
      </w:r>
      <w:r w:rsidR="001A2BE3">
        <w:rPr>
          <w:rFonts w:ascii="Arial" w:hAnsi="Arial" w:cs="Arial"/>
          <w:shd w:val="clear" w:color="auto" w:fill="FFFFFF"/>
        </w:rPr>
        <w:t xml:space="preserve"> sowie </w:t>
      </w:r>
      <w:r w:rsidRPr="00760332">
        <w:rPr>
          <w:rFonts w:ascii="Arial" w:hAnsi="Arial" w:cs="Arial"/>
          <w:shd w:val="clear" w:color="auto" w:fill="FFFFFF"/>
        </w:rPr>
        <w:t>eine in der Regel mindestens 3-jährige Berufspraxis verfügen und ein Eignungsfeststellungsverfahren absolvieren (fachgebundener Hochschulzugang) und um Personen, die über den Abschluss einer beruflichen Fortbildung (zum Beispiel Meister, Techniker</w:t>
      </w:r>
      <w:r w:rsidR="001A2BE3">
        <w:rPr>
          <w:rFonts w:ascii="Arial" w:hAnsi="Arial" w:cs="Arial"/>
          <w:shd w:val="clear" w:color="auto" w:fill="FFFFFF"/>
        </w:rPr>
        <w:t xml:space="preserve">, </w:t>
      </w:r>
      <w:r w:rsidRPr="00760332">
        <w:rPr>
          <w:rFonts w:ascii="Arial" w:hAnsi="Arial" w:cs="Arial"/>
          <w:shd w:val="clear" w:color="auto" w:fill="FFFFFF"/>
        </w:rPr>
        <w:t>Fachwirt) die allgemeine Hochschulzugangsberechtigung erworben haben.</w:t>
      </w:r>
    </w:p>
    <w:p w14:paraId="59B16914" w14:textId="77777777" w:rsidR="00760332" w:rsidRPr="00760332" w:rsidRDefault="00760332" w:rsidP="00CC65A9">
      <w:pPr>
        <w:rPr>
          <w:rFonts w:ascii="Arial" w:hAnsi="Arial" w:cs="Arial"/>
          <w:shd w:val="clear" w:color="auto" w:fill="FFFFFF"/>
        </w:rPr>
      </w:pPr>
    </w:p>
    <w:p w14:paraId="0619164F" w14:textId="77777777" w:rsidR="00760332" w:rsidRPr="00760332" w:rsidRDefault="00760332" w:rsidP="00CC65A9">
      <w:pPr>
        <w:rPr>
          <w:rFonts w:ascii="Arial" w:hAnsi="Arial" w:cs="Arial"/>
          <w:shd w:val="clear" w:color="auto" w:fill="FFFFFF"/>
        </w:rPr>
      </w:pPr>
      <w:r w:rsidRPr="00760332">
        <w:rPr>
          <w:rFonts w:ascii="Arial" w:hAnsi="Arial" w:cs="Arial"/>
          <w:shd w:val="clear" w:color="auto" w:fill="FFFFFF"/>
        </w:rPr>
        <w:t>Weitere Informationen zum Hochschulzugang über berufliche Bildungsgänge finden Sie hier:</w:t>
      </w:r>
    </w:p>
    <w:p w14:paraId="0B7999B6" w14:textId="77777777" w:rsidR="00760332" w:rsidRDefault="00E33EA7" w:rsidP="00CC65A9">
      <w:pPr>
        <w:rPr>
          <w:rFonts w:ascii="Arial" w:hAnsi="Arial" w:cs="Arial"/>
          <w:shd w:val="clear" w:color="auto" w:fill="FFFFFF"/>
        </w:rPr>
      </w:pPr>
      <w:hyperlink r:id="rId5" w:history="1">
        <w:r w:rsidR="00760332" w:rsidRPr="00ED0BCE">
          <w:rPr>
            <w:rStyle w:val="Hyperlink"/>
            <w:rFonts w:ascii="Arial" w:hAnsi="Arial" w:cs="Arial"/>
            <w:shd w:val="clear" w:color="auto" w:fill="FFFFFF"/>
          </w:rPr>
          <w:t>https://www.kmk.org/themen/berufliche-schulen/hochschulzugang-ueber-berufliche-bildung.html</w:t>
        </w:r>
      </w:hyperlink>
    </w:p>
    <w:p w14:paraId="530A99C2" w14:textId="77777777" w:rsidR="00760332" w:rsidRDefault="00760332" w:rsidP="00CC65A9">
      <w:pPr>
        <w:rPr>
          <w:rFonts w:ascii="Arial" w:hAnsi="Arial" w:cs="Arial"/>
          <w:shd w:val="clear" w:color="auto" w:fill="FFFFFF"/>
        </w:rPr>
      </w:pPr>
    </w:p>
    <w:p w14:paraId="58B97B9F" w14:textId="77777777" w:rsidR="001B7D15" w:rsidRPr="0026641C" w:rsidRDefault="001B7D15" w:rsidP="001B7D15">
      <w:pPr>
        <w:rPr>
          <w:rFonts w:ascii="Arial" w:hAnsi="Arial" w:cs="Arial"/>
          <w:sz w:val="20"/>
          <w:szCs w:val="20"/>
        </w:rPr>
      </w:pPr>
      <w:r w:rsidRPr="0026641C">
        <w:rPr>
          <w:rFonts w:ascii="Arial" w:hAnsi="Arial" w:cs="Arial"/>
          <w:sz w:val="20"/>
          <w:szCs w:val="20"/>
        </w:rPr>
        <w:t xml:space="preserve">Dieser Text ist unter der Creative Commons Lizenz </w:t>
      </w:r>
      <w:hyperlink r:id="rId6" w:tgtFrame="extern" w:history="1">
        <w:r w:rsidRPr="0026641C">
          <w:rPr>
            <w:rFonts w:ascii="Arial" w:hAnsi="Arial" w:cs="Arial"/>
            <w:sz w:val="20"/>
            <w:szCs w:val="20"/>
          </w:rPr>
          <w:t>by-nc-nd/3.0/de/</w:t>
        </w:r>
      </w:hyperlink>
      <w:r w:rsidRPr="0026641C">
        <w:rPr>
          <w:rFonts w:ascii="Arial" w:hAnsi="Arial" w:cs="Arial"/>
          <w:sz w:val="20"/>
          <w:szCs w:val="20"/>
        </w:rPr>
        <w:t xml:space="preserve"> veröffentlicht. </w:t>
      </w:r>
    </w:p>
    <w:p w14:paraId="5EC85BED" w14:textId="77777777" w:rsidR="001B7D15" w:rsidRPr="0026641C" w:rsidRDefault="001B7D15">
      <w:pPr>
        <w:rPr>
          <w:rFonts w:ascii="Arial" w:hAnsi="Arial" w:cs="Arial"/>
        </w:rPr>
      </w:pPr>
      <w:r w:rsidRPr="0026641C">
        <w:rPr>
          <w:rFonts w:ascii="Arial" w:hAnsi="Arial" w:cs="Arial"/>
          <w:sz w:val="20"/>
          <w:szCs w:val="20"/>
        </w:rPr>
        <w:t>Bundeszentrale für politische Bildung 20</w:t>
      </w:r>
      <w:r w:rsidR="00BD5C4D" w:rsidRPr="0026641C">
        <w:rPr>
          <w:rFonts w:ascii="Arial" w:hAnsi="Arial" w:cs="Arial"/>
          <w:sz w:val="20"/>
          <w:szCs w:val="20"/>
        </w:rPr>
        <w:t>2</w:t>
      </w:r>
      <w:r w:rsidR="00CC65A9">
        <w:rPr>
          <w:rFonts w:ascii="Arial" w:hAnsi="Arial" w:cs="Arial"/>
          <w:sz w:val="20"/>
          <w:szCs w:val="20"/>
        </w:rPr>
        <w:t>2</w:t>
      </w:r>
      <w:r w:rsidRPr="0026641C">
        <w:rPr>
          <w:rFonts w:ascii="Arial" w:hAnsi="Arial" w:cs="Arial"/>
          <w:sz w:val="20"/>
          <w:szCs w:val="20"/>
        </w:rPr>
        <w:t xml:space="preserve"> | </w:t>
      </w:r>
      <w:hyperlink r:id="rId7" w:history="1">
        <w:r w:rsidRPr="0026641C">
          <w:rPr>
            <w:rFonts w:ascii="Arial" w:hAnsi="Arial" w:cs="Arial"/>
            <w:sz w:val="20"/>
            <w:szCs w:val="20"/>
          </w:rPr>
          <w:t>www.bpb.de</w:t>
        </w:r>
      </w:hyperlink>
    </w:p>
    <w:sectPr w:rsidR="001B7D15" w:rsidRPr="0026641C">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EF3A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EF3AC5" w16cid:durableId="264079A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etaNormalLF-Roman">
    <w:altName w:val="MetaNormalLF-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11263"/>
    <w:rsid w:val="000238CC"/>
    <w:rsid w:val="0005792D"/>
    <w:rsid w:val="00070D8B"/>
    <w:rsid w:val="00076264"/>
    <w:rsid w:val="0009167D"/>
    <w:rsid w:val="00094F5B"/>
    <w:rsid w:val="000A06C1"/>
    <w:rsid w:val="000A20AA"/>
    <w:rsid w:val="000A7F9D"/>
    <w:rsid w:val="000C730A"/>
    <w:rsid w:val="000E2813"/>
    <w:rsid w:val="000F2F05"/>
    <w:rsid w:val="000F5548"/>
    <w:rsid w:val="000F55F6"/>
    <w:rsid w:val="00100277"/>
    <w:rsid w:val="00101A74"/>
    <w:rsid w:val="00104423"/>
    <w:rsid w:val="00111F49"/>
    <w:rsid w:val="00113801"/>
    <w:rsid w:val="001200F4"/>
    <w:rsid w:val="00120831"/>
    <w:rsid w:val="001221A4"/>
    <w:rsid w:val="00125E84"/>
    <w:rsid w:val="001269EF"/>
    <w:rsid w:val="00130C1E"/>
    <w:rsid w:val="00163721"/>
    <w:rsid w:val="001662E8"/>
    <w:rsid w:val="001713B1"/>
    <w:rsid w:val="001715AF"/>
    <w:rsid w:val="00171D83"/>
    <w:rsid w:val="0017448A"/>
    <w:rsid w:val="00174B87"/>
    <w:rsid w:val="00183A44"/>
    <w:rsid w:val="001863C2"/>
    <w:rsid w:val="00186DC5"/>
    <w:rsid w:val="001A23BC"/>
    <w:rsid w:val="001A2BE3"/>
    <w:rsid w:val="001B0298"/>
    <w:rsid w:val="001B606B"/>
    <w:rsid w:val="001B7D15"/>
    <w:rsid w:val="001D198C"/>
    <w:rsid w:val="001D7E07"/>
    <w:rsid w:val="001E5E13"/>
    <w:rsid w:val="001F0077"/>
    <w:rsid w:val="001F7F43"/>
    <w:rsid w:val="002069A2"/>
    <w:rsid w:val="00212FA5"/>
    <w:rsid w:val="0021766E"/>
    <w:rsid w:val="00236386"/>
    <w:rsid w:val="00244199"/>
    <w:rsid w:val="00244394"/>
    <w:rsid w:val="00260769"/>
    <w:rsid w:val="002651C6"/>
    <w:rsid w:val="0026641C"/>
    <w:rsid w:val="00266714"/>
    <w:rsid w:val="002676AC"/>
    <w:rsid w:val="002766B9"/>
    <w:rsid w:val="0028024F"/>
    <w:rsid w:val="002B5C93"/>
    <w:rsid w:val="002C14EB"/>
    <w:rsid w:val="002C242C"/>
    <w:rsid w:val="002E0AB4"/>
    <w:rsid w:val="002E7D46"/>
    <w:rsid w:val="00303D11"/>
    <w:rsid w:val="00363D8E"/>
    <w:rsid w:val="003657B1"/>
    <w:rsid w:val="0038111C"/>
    <w:rsid w:val="003A6FDC"/>
    <w:rsid w:val="003B1043"/>
    <w:rsid w:val="003B2FF1"/>
    <w:rsid w:val="003B5A46"/>
    <w:rsid w:val="003C1F2C"/>
    <w:rsid w:val="003D3ABC"/>
    <w:rsid w:val="003D7147"/>
    <w:rsid w:val="003E0426"/>
    <w:rsid w:val="003E0C4A"/>
    <w:rsid w:val="003E25B4"/>
    <w:rsid w:val="003F711C"/>
    <w:rsid w:val="00402B2C"/>
    <w:rsid w:val="004210B3"/>
    <w:rsid w:val="004242F8"/>
    <w:rsid w:val="004250EE"/>
    <w:rsid w:val="00425117"/>
    <w:rsid w:val="00442EC6"/>
    <w:rsid w:val="004554C0"/>
    <w:rsid w:val="00455ECF"/>
    <w:rsid w:val="00460C51"/>
    <w:rsid w:val="00464F29"/>
    <w:rsid w:val="00466F67"/>
    <w:rsid w:val="0046791C"/>
    <w:rsid w:val="004711FF"/>
    <w:rsid w:val="004715C5"/>
    <w:rsid w:val="004731E5"/>
    <w:rsid w:val="00473F5D"/>
    <w:rsid w:val="00475AB8"/>
    <w:rsid w:val="0047765A"/>
    <w:rsid w:val="00477EBE"/>
    <w:rsid w:val="00494DF9"/>
    <w:rsid w:val="004A2795"/>
    <w:rsid w:val="004A6A0F"/>
    <w:rsid w:val="004D5436"/>
    <w:rsid w:val="004D59F0"/>
    <w:rsid w:val="004E53DD"/>
    <w:rsid w:val="004E6618"/>
    <w:rsid w:val="004F0DF6"/>
    <w:rsid w:val="004F2EB9"/>
    <w:rsid w:val="004F5774"/>
    <w:rsid w:val="0050670A"/>
    <w:rsid w:val="0051310F"/>
    <w:rsid w:val="00514A06"/>
    <w:rsid w:val="00514A82"/>
    <w:rsid w:val="005234DF"/>
    <w:rsid w:val="00523C7E"/>
    <w:rsid w:val="0054363C"/>
    <w:rsid w:val="00551C37"/>
    <w:rsid w:val="005533BA"/>
    <w:rsid w:val="005557C5"/>
    <w:rsid w:val="00563462"/>
    <w:rsid w:val="00577775"/>
    <w:rsid w:val="005940F0"/>
    <w:rsid w:val="00594628"/>
    <w:rsid w:val="005B4D9E"/>
    <w:rsid w:val="005C12CC"/>
    <w:rsid w:val="005C7778"/>
    <w:rsid w:val="005E5C94"/>
    <w:rsid w:val="005F7382"/>
    <w:rsid w:val="005F74ED"/>
    <w:rsid w:val="00601802"/>
    <w:rsid w:val="00617540"/>
    <w:rsid w:val="00625C9B"/>
    <w:rsid w:val="00637340"/>
    <w:rsid w:val="00644591"/>
    <w:rsid w:val="006448F8"/>
    <w:rsid w:val="00645941"/>
    <w:rsid w:val="00652ACF"/>
    <w:rsid w:val="00652DD2"/>
    <w:rsid w:val="00653D54"/>
    <w:rsid w:val="006556F0"/>
    <w:rsid w:val="00657024"/>
    <w:rsid w:val="00670B9F"/>
    <w:rsid w:val="0068567A"/>
    <w:rsid w:val="006A3317"/>
    <w:rsid w:val="006B1677"/>
    <w:rsid w:val="006B1DDD"/>
    <w:rsid w:val="006B2F04"/>
    <w:rsid w:val="006E7048"/>
    <w:rsid w:val="0070122C"/>
    <w:rsid w:val="00705354"/>
    <w:rsid w:val="00722C39"/>
    <w:rsid w:val="00740C0E"/>
    <w:rsid w:val="00743840"/>
    <w:rsid w:val="00743ACD"/>
    <w:rsid w:val="007443B1"/>
    <w:rsid w:val="00756A6D"/>
    <w:rsid w:val="00756C92"/>
    <w:rsid w:val="00760332"/>
    <w:rsid w:val="00766238"/>
    <w:rsid w:val="0078722B"/>
    <w:rsid w:val="00793840"/>
    <w:rsid w:val="007B4AD0"/>
    <w:rsid w:val="007C3EFF"/>
    <w:rsid w:val="007D3B72"/>
    <w:rsid w:val="007E347B"/>
    <w:rsid w:val="007E4236"/>
    <w:rsid w:val="007E4C5C"/>
    <w:rsid w:val="007E7424"/>
    <w:rsid w:val="007F1AED"/>
    <w:rsid w:val="007F4155"/>
    <w:rsid w:val="00812651"/>
    <w:rsid w:val="0082696E"/>
    <w:rsid w:val="00833813"/>
    <w:rsid w:val="00833EB8"/>
    <w:rsid w:val="00835E1B"/>
    <w:rsid w:val="00841E79"/>
    <w:rsid w:val="00841ECF"/>
    <w:rsid w:val="00843264"/>
    <w:rsid w:val="008439DB"/>
    <w:rsid w:val="0085672F"/>
    <w:rsid w:val="008579A4"/>
    <w:rsid w:val="0086092F"/>
    <w:rsid w:val="008615D5"/>
    <w:rsid w:val="00864E6C"/>
    <w:rsid w:val="00866018"/>
    <w:rsid w:val="0088239F"/>
    <w:rsid w:val="00892026"/>
    <w:rsid w:val="008943E9"/>
    <w:rsid w:val="008A292E"/>
    <w:rsid w:val="008A469E"/>
    <w:rsid w:val="008B2910"/>
    <w:rsid w:val="008C59DD"/>
    <w:rsid w:val="008D0676"/>
    <w:rsid w:val="008D0CEB"/>
    <w:rsid w:val="008E0F4F"/>
    <w:rsid w:val="008E550C"/>
    <w:rsid w:val="009135B0"/>
    <w:rsid w:val="009219CE"/>
    <w:rsid w:val="00922D13"/>
    <w:rsid w:val="00926F14"/>
    <w:rsid w:val="00932EC5"/>
    <w:rsid w:val="009418DE"/>
    <w:rsid w:val="00950462"/>
    <w:rsid w:val="0095097C"/>
    <w:rsid w:val="00957E65"/>
    <w:rsid w:val="009635A6"/>
    <w:rsid w:val="009725B5"/>
    <w:rsid w:val="00986482"/>
    <w:rsid w:val="0099599B"/>
    <w:rsid w:val="009A01C9"/>
    <w:rsid w:val="009A39DD"/>
    <w:rsid w:val="009B34B6"/>
    <w:rsid w:val="009B42D2"/>
    <w:rsid w:val="009C5E3E"/>
    <w:rsid w:val="009C7AE9"/>
    <w:rsid w:val="009E0BFE"/>
    <w:rsid w:val="009E2351"/>
    <w:rsid w:val="009E3A9C"/>
    <w:rsid w:val="009E5785"/>
    <w:rsid w:val="009F1743"/>
    <w:rsid w:val="00A14D4F"/>
    <w:rsid w:val="00A20379"/>
    <w:rsid w:val="00A307F5"/>
    <w:rsid w:val="00A30C39"/>
    <w:rsid w:val="00A3520F"/>
    <w:rsid w:val="00A36099"/>
    <w:rsid w:val="00A37E7C"/>
    <w:rsid w:val="00A563F5"/>
    <w:rsid w:val="00A665D1"/>
    <w:rsid w:val="00A853E6"/>
    <w:rsid w:val="00A86D33"/>
    <w:rsid w:val="00A941B9"/>
    <w:rsid w:val="00AA1895"/>
    <w:rsid w:val="00AC61BA"/>
    <w:rsid w:val="00AD308A"/>
    <w:rsid w:val="00AD5A2B"/>
    <w:rsid w:val="00AD7565"/>
    <w:rsid w:val="00AE73D2"/>
    <w:rsid w:val="00AF2394"/>
    <w:rsid w:val="00AF5090"/>
    <w:rsid w:val="00B046F9"/>
    <w:rsid w:val="00B15B38"/>
    <w:rsid w:val="00B26333"/>
    <w:rsid w:val="00B32082"/>
    <w:rsid w:val="00B330D7"/>
    <w:rsid w:val="00B33419"/>
    <w:rsid w:val="00B6099E"/>
    <w:rsid w:val="00B656FB"/>
    <w:rsid w:val="00B73F14"/>
    <w:rsid w:val="00B74018"/>
    <w:rsid w:val="00B812AB"/>
    <w:rsid w:val="00BA27C4"/>
    <w:rsid w:val="00BA37F8"/>
    <w:rsid w:val="00BC5FEF"/>
    <w:rsid w:val="00BC60BC"/>
    <w:rsid w:val="00BD5C4D"/>
    <w:rsid w:val="00BF2D38"/>
    <w:rsid w:val="00BF5551"/>
    <w:rsid w:val="00C23848"/>
    <w:rsid w:val="00C27EB3"/>
    <w:rsid w:val="00C32A40"/>
    <w:rsid w:val="00C33977"/>
    <w:rsid w:val="00C46A1D"/>
    <w:rsid w:val="00C5712E"/>
    <w:rsid w:val="00C7374E"/>
    <w:rsid w:val="00C832FB"/>
    <w:rsid w:val="00C83F01"/>
    <w:rsid w:val="00C878A1"/>
    <w:rsid w:val="00CA5D69"/>
    <w:rsid w:val="00CC5C8D"/>
    <w:rsid w:val="00CC65A9"/>
    <w:rsid w:val="00CC7933"/>
    <w:rsid w:val="00CD4881"/>
    <w:rsid w:val="00CD49AF"/>
    <w:rsid w:val="00CE6004"/>
    <w:rsid w:val="00CF1BA7"/>
    <w:rsid w:val="00CF2201"/>
    <w:rsid w:val="00CF3BF7"/>
    <w:rsid w:val="00D10100"/>
    <w:rsid w:val="00D17469"/>
    <w:rsid w:val="00D239C1"/>
    <w:rsid w:val="00D4298E"/>
    <w:rsid w:val="00D448A1"/>
    <w:rsid w:val="00D50139"/>
    <w:rsid w:val="00D6551E"/>
    <w:rsid w:val="00D67563"/>
    <w:rsid w:val="00D701D7"/>
    <w:rsid w:val="00D90271"/>
    <w:rsid w:val="00DA0F72"/>
    <w:rsid w:val="00DB1472"/>
    <w:rsid w:val="00DC1022"/>
    <w:rsid w:val="00DE45D7"/>
    <w:rsid w:val="00DF2C4F"/>
    <w:rsid w:val="00DF4935"/>
    <w:rsid w:val="00E120DD"/>
    <w:rsid w:val="00E17263"/>
    <w:rsid w:val="00E33EA7"/>
    <w:rsid w:val="00E771E2"/>
    <w:rsid w:val="00E87B35"/>
    <w:rsid w:val="00EB0E7B"/>
    <w:rsid w:val="00EC7856"/>
    <w:rsid w:val="00ED0C9F"/>
    <w:rsid w:val="00ED7BBC"/>
    <w:rsid w:val="00EE5A3C"/>
    <w:rsid w:val="00EF2F99"/>
    <w:rsid w:val="00F02304"/>
    <w:rsid w:val="00F0757C"/>
    <w:rsid w:val="00F14B2A"/>
    <w:rsid w:val="00F17686"/>
    <w:rsid w:val="00F20B03"/>
    <w:rsid w:val="00F23DFF"/>
    <w:rsid w:val="00F33357"/>
    <w:rsid w:val="00F35780"/>
    <w:rsid w:val="00F56CBA"/>
    <w:rsid w:val="00F62A17"/>
    <w:rsid w:val="00F71E76"/>
    <w:rsid w:val="00F833D1"/>
    <w:rsid w:val="00F86A3C"/>
    <w:rsid w:val="00FA4969"/>
    <w:rsid w:val="00FB357F"/>
    <w:rsid w:val="00FB4674"/>
    <w:rsid w:val="00FD54F1"/>
    <w:rsid w:val="00FE060A"/>
    <w:rsid w:val="00FE7D0C"/>
    <w:rsid w:val="00FF3A60"/>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E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4711FF"/>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customStyle="1" w:styleId="berschrift5Zchn">
    <w:name w:val="Überschrift 5 Zchn"/>
    <w:basedOn w:val="Absatz-Standardschriftart"/>
    <w:link w:val="berschrift5"/>
    <w:uiPriority w:val="9"/>
    <w:semiHidden/>
    <w:rsid w:val="004711FF"/>
    <w:rPr>
      <w:rFonts w:asciiTheme="majorHAnsi" w:eastAsiaTheme="majorEastAsia" w:hAnsiTheme="majorHAnsi" w:cstheme="majorBidi"/>
      <w:color w:val="243F60" w:themeColor="accent1" w:themeShade="7F"/>
      <w:sz w:val="24"/>
      <w:szCs w:val="24"/>
    </w:rPr>
  </w:style>
  <w:style w:type="paragraph" w:customStyle="1" w:styleId="Default">
    <w:name w:val="Default"/>
    <w:rsid w:val="00866018"/>
    <w:pPr>
      <w:autoSpaceDE w:val="0"/>
      <w:autoSpaceDN w:val="0"/>
      <w:adjustRightInd w:val="0"/>
    </w:pPr>
    <w:rPr>
      <w:rFonts w:ascii="MetaNormalLF-Roman" w:hAnsi="MetaNormalLF-Roman" w:cs="MetaNormalLF-Roman"/>
      <w:color w:val="000000"/>
      <w:sz w:val="24"/>
      <w:szCs w:val="24"/>
    </w:rPr>
  </w:style>
  <w:style w:type="character" w:styleId="Kommentarzeichen">
    <w:name w:val="annotation reference"/>
    <w:basedOn w:val="Absatz-Standardschriftart"/>
    <w:uiPriority w:val="99"/>
    <w:semiHidden/>
    <w:unhideWhenUsed/>
    <w:rsid w:val="00B656FB"/>
    <w:rPr>
      <w:sz w:val="16"/>
      <w:szCs w:val="16"/>
    </w:rPr>
  </w:style>
  <w:style w:type="paragraph" w:styleId="Kommentartext">
    <w:name w:val="annotation text"/>
    <w:basedOn w:val="Standard"/>
    <w:link w:val="KommentartextZchn"/>
    <w:uiPriority w:val="99"/>
    <w:semiHidden/>
    <w:unhideWhenUsed/>
    <w:rsid w:val="00B656FB"/>
    <w:rPr>
      <w:sz w:val="20"/>
      <w:szCs w:val="20"/>
    </w:rPr>
  </w:style>
  <w:style w:type="character" w:customStyle="1" w:styleId="KommentartextZchn">
    <w:name w:val="Kommentartext Zchn"/>
    <w:basedOn w:val="Absatz-Standardschriftart"/>
    <w:link w:val="Kommentartext"/>
    <w:uiPriority w:val="99"/>
    <w:semiHidden/>
    <w:rsid w:val="00B656FB"/>
  </w:style>
  <w:style w:type="paragraph" w:styleId="Kommentarthema">
    <w:name w:val="annotation subject"/>
    <w:basedOn w:val="Kommentartext"/>
    <w:next w:val="Kommentartext"/>
    <w:link w:val="KommentarthemaZchn"/>
    <w:uiPriority w:val="99"/>
    <w:semiHidden/>
    <w:unhideWhenUsed/>
    <w:rsid w:val="00B656FB"/>
    <w:rPr>
      <w:b/>
      <w:bCs/>
    </w:rPr>
  </w:style>
  <w:style w:type="character" w:customStyle="1" w:styleId="KommentarthemaZchn">
    <w:name w:val="Kommentarthema Zchn"/>
    <w:basedOn w:val="KommentartextZchn"/>
    <w:link w:val="Kommentarthema"/>
    <w:uiPriority w:val="99"/>
    <w:semiHidden/>
    <w:rsid w:val="00B656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4711FF"/>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customStyle="1" w:styleId="berschrift5Zchn">
    <w:name w:val="Überschrift 5 Zchn"/>
    <w:basedOn w:val="Absatz-Standardschriftart"/>
    <w:link w:val="berschrift5"/>
    <w:uiPriority w:val="9"/>
    <w:semiHidden/>
    <w:rsid w:val="004711FF"/>
    <w:rPr>
      <w:rFonts w:asciiTheme="majorHAnsi" w:eastAsiaTheme="majorEastAsia" w:hAnsiTheme="majorHAnsi" w:cstheme="majorBidi"/>
      <w:color w:val="243F60" w:themeColor="accent1" w:themeShade="7F"/>
      <w:sz w:val="24"/>
      <w:szCs w:val="24"/>
    </w:rPr>
  </w:style>
  <w:style w:type="paragraph" w:customStyle="1" w:styleId="Default">
    <w:name w:val="Default"/>
    <w:rsid w:val="00866018"/>
    <w:pPr>
      <w:autoSpaceDE w:val="0"/>
      <w:autoSpaceDN w:val="0"/>
      <w:adjustRightInd w:val="0"/>
    </w:pPr>
    <w:rPr>
      <w:rFonts w:ascii="MetaNormalLF-Roman" w:hAnsi="MetaNormalLF-Roman" w:cs="MetaNormalLF-Roman"/>
      <w:color w:val="000000"/>
      <w:sz w:val="24"/>
      <w:szCs w:val="24"/>
    </w:rPr>
  </w:style>
  <w:style w:type="character" w:styleId="Kommentarzeichen">
    <w:name w:val="annotation reference"/>
    <w:basedOn w:val="Absatz-Standardschriftart"/>
    <w:uiPriority w:val="99"/>
    <w:semiHidden/>
    <w:unhideWhenUsed/>
    <w:rsid w:val="00B656FB"/>
    <w:rPr>
      <w:sz w:val="16"/>
      <w:szCs w:val="16"/>
    </w:rPr>
  </w:style>
  <w:style w:type="paragraph" w:styleId="Kommentartext">
    <w:name w:val="annotation text"/>
    <w:basedOn w:val="Standard"/>
    <w:link w:val="KommentartextZchn"/>
    <w:uiPriority w:val="99"/>
    <w:semiHidden/>
    <w:unhideWhenUsed/>
    <w:rsid w:val="00B656FB"/>
    <w:rPr>
      <w:sz w:val="20"/>
      <w:szCs w:val="20"/>
    </w:rPr>
  </w:style>
  <w:style w:type="character" w:customStyle="1" w:styleId="KommentartextZchn">
    <w:name w:val="Kommentartext Zchn"/>
    <w:basedOn w:val="Absatz-Standardschriftart"/>
    <w:link w:val="Kommentartext"/>
    <w:uiPriority w:val="99"/>
    <w:semiHidden/>
    <w:rsid w:val="00B656FB"/>
  </w:style>
  <w:style w:type="paragraph" w:styleId="Kommentarthema">
    <w:name w:val="annotation subject"/>
    <w:basedOn w:val="Kommentartext"/>
    <w:next w:val="Kommentartext"/>
    <w:link w:val="KommentarthemaZchn"/>
    <w:uiPriority w:val="99"/>
    <w:semiHidden/>
    <w:unhideWhenUsed/>
    <w:rsid w:val="00B656FB"/>
    <w:rPr>
      <w:b/>
      <w:bCs/>
    </w:rPr>
  </w:style>
  <w:style w:type="character" w:customStyle="1" w:styleId="KommentarthemaZchn">
    <w:name w:val="Kommentarthema Zchn"/>
    <w:basedOn w:val="KommentartextZchn"/>
    <w:link w:val="Kommentarthema"/>
    <w:uiPriority w:val="99"/>
    <w:semiHidden/>
    <w:rsid w:val="00B656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489298837">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692023481">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pb.de" TargetMode="Externa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reativecommons.org/licenses/by-nc-nd/3.0/de/" TargetMode="External"/><Relationship Id="rId11" Type="http://schemas.microsoft.com/office/2011/relationships/people" Target="people.xml"/><Relationship Id="rId5" Type="http://schemas.openxmlformats.org/officeDocument/2006/relationships/hyperlink" Target="https://www.kmk.org/themen/berufliche-schulen/hochschulzugang-ueber-berufliche-bildung.html" TargetMode="Externa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1321</Words>
  <Characters>8328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6</cp:revision>
  <dcterms:created xsi:type="dcterms:W3CDTF">2022-05-31T09:29:00Z</dcterms:created>
  <dcterms:modified xsi:type="dcterms:W3CDTF">2022-06-04T15:30:00Z</dcterms:modified>
</cp:coreProperties>
</file>