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693" w:rsidRPr="00821A52" w:rsidRDefault="00184F10" w:rsidP="00F56693">
      <w:pPr>
        <w:pStyle w:val="StandardWeb"/>
        <w:shd w:val="clear" w:color="auto" w:fill="FEFEFE"/>
        <w:spacing w:before="0" w:beforeAutospacing="0" w:after="0" w:afterAutospacing="0"/>
        <w:rPr>
          <w:rFonts w:ascii="Arial" w:hAnsi="Arial" w:cs="Arial"/>
          <w:b/>
        </w:rPr>
      </w:pPr>
      <w:bookmarkStart w:id="0" w:name="_GoBack"/>
      <w:bookmarkEnd w:id="0"/>
      <w:r w:rsidRPr="00184F10">
        <w:rPr>
          <w:rFonts w:ascii="Arial" w:hAnsi="Arial" w:cs="Arial"/>
          <w:b/>
        </w:rPr>
        <w:t>Unabhängig von der Entwicklung der Zahl der Beschäftigten hat sich der Anteil der Teilzeitbeschäftigten kontinuierlich erhöht. Bezogen auf die abhängig Erwerbstätigen stieg der Anteil zwischen 1985 und 2018 bei den Männern von 1,4 auf 11,2 Prozent und bei den Frauen von 28,9 auf 47,9 Prozent. 9,5 Prozent aller Teilzeitbeschäftigten in Deutschland würden gern mehr Stunden arbeiten und wären dafür auch verfügbar. 45,8 Prozent der Frauen gaben familiäre Verpflichtungen als Grund für die Teilzeitbeschäftigung an, bei den Männern waren es 10,3 Prozent.</w:t>
      </w:r>
    </w:p>
    <w:p w:rsidR="00F56693" w:rsidRPr="00821A52" w:rsidRDefault="00F56693" w:rsidP="00F56693">
      <w:pPr>
        <w:pStyle w:val="StandardWeb"/>
        <w:shd w:val="clear" w:color="auto" w:fill="FEFEFE"/>
        <w:spacing w:before="0" w:beforeAutospacing="0" w:after="0" w:afterAutospacing="0"/>
        <w:rPr>
          <w:rFonts w:ascii="Arial" w:hAnsi="Arial" w:cs="Arial"/>
          <w:b/>
        </w:rPr>
      </w:pPr>
    </w:p>
    <w:p w:rsidR="00CA5D69" w:rsidRPr="00821A52" w:rsidRDefault="00CA5D69" w:rsidP="00CA5D69">
      <w:pPr>
        <w:rPr>
          <w:rFonts w:ascii="Arial" w:hAnsi="Arial" w:cs="Arial"/>
          <w:color w:val="FF0000"/>
        </w:rPr>
      </w:pPr>
      <w:r w:rsidRPr="00821A52">
        <w:rPr>
          <w:rFonts w:ascii="Arial" w:hAnsi="Arial" w:cs="Arial"/>
          <w:color w:val="FF0000"/>
        </w:rPr>
        <w:t>Fakten</w:t>
      </w:r>
    </w:p>
    <w:p w:rsidR="00CA5D69" w:rsidRPr="004E6B19" w:rsidRDefault="00CA5D69" w:rsidP="00CA5D69">
      <w:pPr>
        <w:rPr>
          <w:rFonts w:ascii="Arial" w:hAnsi="Arial" w:cs="Arial"/>
          <w:shd w:val="clear" w:color="auto" w:fill="FFFFFF"/>
        </w:rPr>
      </w:pPr>
    </w:p>
    <w:p w:rsidR="008E595D" w:rsidRPr="00821A52" w:rsidRDefault="008E595D" w:rsidP="008E595D">
      <w:pPr>
        <w:rPr>
          <w:rFonts w:ascii="Arial" w:hAnsi="Arial" w:cs="Arial"/>
          <w:i/>
          <w:shd w:val="clear" w:color="auto" w:fill="FFFFFF"/>
        </w:rPr>
      </w:pPr>
      <w:r w:rsidRPr="004E6B19">
        <w:rPr>
          <w:rFonts w:ascii="Arial" w:hAnsi="Arial" w:cs="Arial"/>
          <w:b/>
          <w:i/>
          <w:shd w:val="clear" w:color="auto" w:fill="FFFFFF"/>
        </w:rPr>
        <w:t>Hinweis:</w:t>
      </w:r>
      <w:r w:rsidRPr="004E6B19">
        <w:rPr>
          <w:rFonts w:ascii="Arial" w:hAnsi="Arial" w:cs="Arial"/>
          <w:i/>
          <w:shd w:val="clear" w:color="auto" w:fill="FFFFFF"/>
        </w:rPr>
        <w:t xml:space="preserve"> Nach gegenwärtigem Stand wird die Corona-Pandemie erheblichen Einfluss auf die Zahl der Erwerbstätigen </w:t>
      </w:r>
      <w:r w:rsidR="00335F90" w:rsidRPr="004E6B19">
        <w:rPr>
          <w:rFonts w:ascii="Arial" w:hAnsi="Arial" w:cs="Arial"/>
          <w:i/>
          <w:shd w:val="clear" w:color="auto" w:fill="FFFFFF"/>
        </w:rPr>
        <w:t xml:space="preserve">und die Unterbeschäftigung </w:t>
      </w:r>
      <w:r w:rsidRPr="004E6B19">
        <w:rPr>
          <w:rFonts w:ascii="Arial" w:hAnsi="Arial" w:cs="Arial"/>
          <w:i/>
          <w:shd w:val="clear" w:color="auto" w:fill="FFFFFF"/>
        </w:rPr>
        <w:t>haben</w:t>
      </w:r>
      <w:r w:rsidR="00335F90" w:rsidRPr="004E6B19">
        <w:rPr>
          <w:rFonts w:ascii="Arial" w:hAnsi="Arial" w:cs="Arial"/>
          <w:i/>
          <w:shd w:val="clear" w:color="auto" w:fill="FFFFFF"/>
        </w:rPr>
        <w:t xml:space="preserve">. </w:t>
      </w:r>
      <w:r w:rsidRPr="004E6B19">
        <w:rPr>
          <w:rFonts w:ascii="Arial" w:hAnsi="Arial" w:cs="Arial"/>
          <w:i/>
          <w:shd w:val="clear" w:color="auto" w:fill="FFFFFF"/>
        </w:rPr>
        <w:t xml:space="preserve">Aktuelle Monatsdaten zur Zahl der Erwerbstätigen finden Sie hier: </w:t>
      </w:r>
      <w:hyperlink r:id="rId5" w:history="1">
        <w:r w:rsidRPr="00821A52">
          <w:rPr>
            <w:rStyle w:val="Hyperlink"/>
            <w:rFonts w:ascii="Arial" w:hAnsi="Arial" w:cs="Arial"/>
            <w:i/>
            <w:shd w:val="clear" w:color="auto" w:fill="FFFFFF"/>
          </w:rPr>
          <w:t>https://www.destatis.de/DE/Themen/Wirtschaft/Konjunkturindikatoren/Arbeitsmarkt/karb812.html</w:t>
        </w:r>
      </w:hyperlink>
    </w:p>
    <w:p w:rsidR="008E595D" w:rsidRPr="00821A52" w:rsidRDefault="008E595D" w:rsidP="00CA5D69">
      <w:pPr>
        <w:rPr>
          <w:rFonts w:ascii="Arial" w:hAnsi="Arial" w:cs="Arial"/>
          <w:shd w:val="clear" w:color="auto" w:fill="FFFFFF"/>
        </w:rPr>
      </w:pPr>
    </w:p>
    <w:p w:rsidR="004A12BF" w:rsidRPr="00821A52" w:rsidRDefault="00493CEC" w:rsidP="00CA5D69">
      <w:pPr>
        <w:rPr>
          <w:rFonts w:ascii="Arial" w:hAnsi="Arial" w:cs="Arial"/>
          <w:shd w:val="clear" w:color="auto" w:fill="FFFFFF"/>
        </w:rPr>
      </w:pPr>
      <w:r w:rsidRPr="00821A52">
        <w:rPr>
          <w:rFonts w:ascii="Arial" w:hAnsi="Arial" w:cs="Arial"/>
          <w:shd w:val="clear" w:color="auto" w:fill="FFFFFF"/>
        </w:rPr>
        <w:t>Zu den abhängig Erwerbstätigen gehören nach Angaben des Statistischen Bundesamtes Angestellte, Arbeiter, Beamte und Auszubildende.</w:t>
      </w:r>
      <w:r w:rsidR="008D42B8" w:rsidRPr="00821A52">
        <w:rPr>
          <w:rFonts w:ascii="Arial" w:hAnsi="Arial" w:cs="Arial"/>
          <w:shd w:val="clear" w:color="auto" w:fill="FFFFFF"/>
        </w:rPr>
        <w:t xml:space="preserve"> </w:t>
      </w:r>
      <w:r w:rsidR="004A12BF" w:rsidRPr="00821A52">
        <w:rPr>
          <w:rFonts w:ascii="Arial" w:hAnsi="Arial" w:cs="Arial"/>
          <w:shd w:val="clear" w:color="auto" w:fill="FFFFFF"/>
        </w:rPr>
        <w:t>Zwischen 1985 und 2018 nahm die Zahl der Vollzeitbeschäftigten um 3</w:t>
      </w:r>
      <w:r w:rsidR="0061751B" w:rsidRPr="00821A52">
        <w:rPr>
          <w:rFonts w:ascii="Arial" w:hAnsi="Arial" w:cs="Arial"/>
          <w:shd w:val="clear" w:color="auto" w:fill="FFFFFF"/>
        </w:rPr>
        <w:t>0</w:t>
      </w:r>
      <w:r w:rsidR="004A12BF" w:rsidRPr="00821A52">
        <w:rPr>
          <w:rFonts w:ascii="Arial" w:hAnsi="Arial" w:cs="Arial"/>
          <w:shd w:val="clear" w:color="auto" w:fill="FFFFFF"/>
        </w:rPr>
        <w:t>,</w:t>
      </w:r>
      <w:r w:rsidR="0061751B" w:rsidRPr="00821A52">
        <w:rPr>
          <w:rFonts w:ascii="Arial" w:hAnsi="Arial" w:cs="Arial"/>
          <w:shd w:val="clear" w:color="auto" w:fill="FFFFFF"/>
        </w:rPr>
        <w:t xml:space="preserve">1 </w:t>
      </w:r>
      <w:r w:rsidR="004A12BF" w:rsidRPr="00821A52">
        <w:rPr>
          <w:rFonts w:ascii="Arial" w:hAnsi="Arial" w:cs="Arial"/>
          <w:shd w:val="clear" w:color="auto" w:fill="FFFFFF"/>
        </w:rPr>
        <w:t xml:space="preserve">Prozent zu. Gleichzeitig hat sich </w:t>
      </w:r>
      <w:r w:rsidR="006D36A9" w:rsidRPr="00821A52">
        <w:rPr>
          <w:rFonts w:ascii="Arial" w:hAnsi="Arial" w:cs="Arial"/>
          <w:shd w:val="clear" w:color="auto" w:fill="FFFFFF"/>
        </w:rPr>
        <w:t xml:space="preserve">laut Mikrozensus </w:t>
      </w:r>
      <w:r w:rsidR="004A12BF" w:rsidRPr="00821A52">
        <w:rPr>
          <w:rFonts w:ascii="Arial" w:hAnsi="Arial" w:cs="Arial"/>
          <w:shd w:val="clear" w:color="auto" w:fill="FFFFFF"/>
        </w:rPr>
        <w:t>die Zahl der Teilzeitbeschäftigten nahezu ver</w:t>
      </w:r>
      <w:r w:rsidR="0061751B" w:rsidRPr="00821A52">
        <w:rPr>
          <w:rFonts w:ascii="Arial" w:hAnsi="Arial" w:cs="Arial"/>
          <w:shd w:val="clear" w:color="auto" w:fill="FFFFFF"/>
        </w:rPr>
        <w:t xml:space="preserve">vierfacht </w:t>
      </w:r>
      <w:r w:rsidR="004A12BF" w:rsidRPr="00821A52">
        <w:rPr>
          <w:rFonts w:ascii="Arial" w:hAnsi="Arial" w:cs="Arial"/>
          <w:shd w:val="clear" w:color="auto" w:fill="FFFFFF"/>
        </w:rPr>
        <w:t xml:space="preserve">(plus </w:t>
      </w:r>
      <w:r w:rsidR="0061751B" w:rsidRPr="00821A52">
        <w:rPr>
          <w:rFonts w:ascii="Arial" w:hAnsi="Arial" w:cs="Arial"/>
          <w:shd w:val="clear" w:color="auto" w:fill="FFFFFF"/>
        </w:rPr>
        <w:t>285</w:t>
      </w:r>
      <w:r w:rsidR="004A12BF" w:rsidRPr="00821A52">
        <w:rPr>
          <w:rFonts w:ascii="Arial" w:hAnsi="Arial" w:cs="Arial"/>
          <w:shd w:val="clear" w:color="auto" w:fill="FFFFFF"/>
        </w:rPr>
        <w:t xml:space="preserve"> Prozent). Entsprechend haben sich auch die Anteile verschoben: Waren 1985 noch 88,0 Prozent der </w:t>
      </w:r>
      <w:r w:rsidR="00840961" w:rsidRPr="00821A52">
        <w:rPr>
          <w:rFonts w:ascii="Arial" w:hAnsi="Arial" w:cs="Arial"/>
          <w:shd w:val="clear" w:color="auto" w:fill="FFFFFF"/>
        </w:rPr>
        <w:t>abhängig Erwerbstätigen</w:t>
      </w:r>
      <w:r w:rsidR="004A12BF" w:rsidRPr="00821A52">
        <w:rPr>
          <w:rFonts w:ascii="Arial" w:hAnsi="Arial" w:cs="Arial"/>
          <w:shd w:val="clear" w:color="auto" w:fill="FFFFFF"/>
        </w:rPr>
        <w:t xml:space="preserve"> in Vollzeit beschäftigt, galt dies 2018 für nur noch 71,2 Prozent.</w:t>
      </w:r>
    </w:p>
    <w:p w:rsidR="008D42B8" w:rsidRPr="00821A52" w:rsidRDefault="008D42B8" w:rsidP="00CA5D69">
      <w:pPr>
        <w:rPr>
          <w:rFonts w:ascii="Arial" w:hAnsi="Arial" w:cs="Arial"/>
          <w:shd w:val="clear" w:color="auto" w:fill="FFFFFF"/>
        </w:rPr>
      </w:pPr>
    </w:p>
    <w:p w:rsidR="008D42B8" w:rsidRPr="00821A52" w:rsidRDefault="00D2501F" w:rsidP="00CA5D69">
      <w:pPr>
        <w:rPr>
          <w:rFonts w:ascii="Arial" w:hAnsi="Arial" w:cs="Arial"/>
          <w:shd w:val="clear" w:color="auto" w:fill="FFFFFF"/>
        </w:rPr>
      </w:pPr>
      <w:r w:rsidRPr="00821A52">
        <w:rPr>
          <w:rFonts w:ascii="Arial" w:hAnsi="Arial" w:cs="Arial"/>
          <w:shd w:val="clear" w:color="auto" w:fill="FFFFFF"/>
        </w:rPr>
        <w:t xml:space="preserve">Im Jahr 2018 lag die Zahl der abhängig erwerbstätigen Männer bei 19,7 Millionen und die der Frauen bei 18,1 Millionen. Allerdings </w:t>
      </w:r>
      <w:r w:rsidR="004A12BF" w:rsidRPr="00821A52">
        <w:rPr>
          <w:rFonts w:ascii="Arial" w:hAnsi="Arial" w:cs="Arial"/>
          <w:shd w:val="clear" w:color="auto" w:fill="FFFFFF"/>
        </w:rPr>
        <w:t xml:space="preserve">bestehen </w:t>
      </w:r>
      <w:r w:rsidRPr="00821A52">
        <w:rPr>
          <w:rFonts w:ascii="Arial" w:hAnsi="Arial" w:cs="Arial"/>
          <w:shd w:val="clear" w:color="auto" w:fill="FFFFFF"/>
        </w:rPr>
        <w:t xml:space="preserve">in Bezug auf den Beschäftigungsumfang </w:t>
      </w:r>
      <w:r w:rsidR="004A12BF" w:rsidRPr="00821A52">
        <w:rPr>
          <w:rFonts w:ascii="Arial" w:hAnsi="Arial" w:cs="Arial"/>
          <w:shd w:val="clear" w:color="auto" w:fill="FFFFFF"/>
        </w:rPr>
        <w:t>erhebliche Unterschiede zwischen den Geschlechtern</w:t>
      </w:r>
      <w:r w:rsidRPr="00821A52">
        <w:rPr>
          <w:rFonts w:ascii="Arial" w:hAnsi="Arial" w:cs="Arial"/>
          <w:shd w:val="clear" w:color="auto" w:fill="FFFFFF"/>
        </w:rPr>
        <w:t>:</w:t>
      </w:r>
      <w:r w:rsidR="004A12BF" w:rsidRPr="00821A52">
        <w:rPr>
          <w:rFonts w:ascii="Arial" w:hAnsi="Arial" w:cs="Arial"/>
          <w:shd w:val="clear" w:color="auto" w:fill="FFFFFF"/>
        </w:rPr>
        <w:t xml:space="preserve"> Während im Jahr 2018 bei den Männern 88,8 Prozent Vollzeitbeschäftigte waren, galt das bei den Frauen </w:t>
      </w:r>
      <w:r w:rsidR="006D36A9" w:rsidRPr="00821A52">
        <w:rPr>
          <w:rFonts w:ascii="Arial" w:hAnsi="Arial" w:cs="Arial"/>
          <w:shd w:val="clear" w:color="auto" w:fill="FFFFFF"/>
        </w:rPr>
        <w:t xml:space="preserve">für </w:t>
      </w:r>
      <w:r w:rsidR="004A12BF" w:rsidRPr="00821A52">
        <w:rPr>
          <w:rFonts w:ascii="Arial" w:hAnsi="Arial" w:cs="Arial"/>
          <w:shd w:val="clear" w:color="auto" w:fill="FFFFFF"/>
        </w:rPr>
        <w:t>lediglich 52,1</w:t>
      </w:r>
      <w:r w:rsidR="0061751B" w:rsidRPr="00821A52">
        <w:rPr>
          <w:rFonts w:ascii="Arial" w:hAnsi="Arial" w:cs="Arial"/>
          <w:shd w:val="clear" w:color="auto" w:fill="FFFFFF"/>
        </w:rPr>
        <w:t xml:space="preserve"> Prozent</w:t>
      </w:r>
      <w:r w:rsidRPr="00821A52">
        <w:rPr>
          <w:rFonts w:ascii="Arial" w:hAnsi="Arial" w:cs="Arial"/>
          <w:shd w:val="clear" w:color="auto" w:fill="FFFFFF"/>
        </w:rPr>
        <w:t xml:space="preserve">. Entsprechend waren im Jahr 2018 bei den Männern 11,2 Prozent </w:t>
      </w:r>
      <w:r w:rsidR="00335F90" w:rsidRPr="00821A52">
        <w:rPr>
          <w:rFonts w:ascii="Arial" w:hAnsi="Arial" w:cs="Arial"/>
          <w:shd w:val="clear" w:color="auto" w:fill="FFFFFF"/>
        </w:rPr>
        <w:t>t</w:t>
      </w:r>
      <w:r w:rsidRPr="00821A52">
        <w:rPr>
          <w:rFonts w:ascii="Arial" w:hAnsi="Arial" w:cs="Arial"/>
          <w:shd w:val="clear" w:color="auto" w:fill="FFFFFF"/>
        </w:rPr>
        <w:t>eilzeitbeschäftigt und bei den Frauen 47,9 Prozent. 1985 lag der Anteil der Teilzeitbeschäftigten sowohl bei den Männern mit 1,4 Prozent als auch bei den Frauen mit 28,9 Prozent noch deutlich niedriger.</w:t>
      </w:r>
    </w:p>
    <w:p w:rsidR="008D42B8" w:rsidRPr="00821A52" w:rsidRDefault="008D42B8" w:rsidP="00CA5D69">
      <w:pPr>
        <w:rPr>
          <w:rFonts w:ascii="Arial" w:hAnsi="Arial" w:cs="Arial"/>
          <w:shd w:val="clear" w:color="auto" w:fill="FFFFFF"/>
        </w:rPr>
      </w:pPr>
    </w:p>
    <w:p w:rsidR="006D36A9" w:rsidRPr="00821A52" w:rsidRDefault="00184F10" w:rsidP="0087127E">
      <w:pPr>
        <w:pStyle w:val="StandardWeb"/>
        <w:shd w:val="clear" w:color="auto" w:fill="FEFEFE"/>
        <w:spacing w:before="0" w:beforeAutospacing="0" w:after="0" w:afterAutospacing="0"/>
        <w:rPr>
          <w:rFonts w:ascii="Arial" w:hAnsi="Arial" w:cs="Arial"/>
        </w:rPr>
      </w:pPr>
      <w:r w:rsidRPr="00184F10">
        <w:rPr>
          <w:rFonts w:ascii="Arial" w:hAnsi="Arial" w:cs="Arial"/>
        </w:rPr>
        <w:t>Nach Angaben von Eurostat würden in Deutschland 9,5 Prozent aller Teilzeitbeschäftigten gern mehr Stunden arbeiten und wären dafür auch verfügbar. Im Jahr 2018 waren 12,9 Prozent der teilzeitbeschäftigten Männer und 8,5 Prozent der Frauen eigentlich auf der Suche nach einem Vollzeitjob</w:t>
      </w:r>
      <w:r w:rsidR="006D36A9" w:rsidRPr="00821A52">
        <w:rPr>
          <w:rFonts w:ascii="Arial" w:hAnsi="Arial" w:cs="Arial"/>
        </w:rPr>
        <w:t>.</w:t>
      </w:r>
    </w:p>
    <w:p w:rsidR="00B65CB8" w:rsidRPr="00821A52" w:rsidRDefault="00B65CB8" w:rsidP="0087127E">
      <w:pPr>
        <w:pStyle w:val="StandardWeb"/>
        <w:shd w:val="clear" w:color="auto" w:fill="FEFEFE"/>
        <w:spacing w:before="0" w:beforeAutospacing="0" w:after="0" w:afterAutospacing="0"/>
        <w:rPr>
          <w:rFonts w:ascii="Arial" w:hAnsi="Arial" w:cs="Arial"/>
        </w:rPr>
      </w:pPr>
    </w:p>
    <w:p w:rsidR="000A3796" w:rsidRPr="00821A52" w:rsidRDefault="00184F10" w:rsidP="00655196">
      <w:pPr>
        <w:pStyle w:val="StandardWeb"/>
        <w:shd w:val="clear" w:color="auto" w:fill="FEFEFE"/>
        <w:spacing w:before="0" w:beforeAutospacing="0" w:after="0" w:afterAutospacing="0"/>
        <w:rPr>
          <w:rFonts w:ascii="Arial" w:hAnsi="Arial" w:cs="Arial"/>
        </w:rPr>
      </w:pPr>
      <w:r w:rsidRPr="00184F10">
        <w:rPr>
          <w:rFonts w:ascii="Arial" w:hAnsi="Arial" w:cs="Arial"/>
        </w:rPr>
        <w:t>Bezogen auf die Jahre 1991 bis 2018 war der Anteil der unterbeschäftigten Teilzeitbeschäftigten im Jahr 2006 mit 22,4 Prozent am höchsten. 1991 und 1992 waren jeweils nur 5,4 Prozent aller Teilzeitbeschäftigten auf der Suche nach einem Vollzeitjob. Zwischen 2008 und 2018 ist der Anteil der unterbeschäftigten Teilzeitbeschäftigten zehn Mal in Folge gesunken – von 22,0 auf 9,5 Prozent. Der stärkste Anstieg erfolgte zwischen 2002 und 2006. In diesem Zeitraum hatte die Zahl der Mini-Jobs als Folge gesetzlicher Änderungen deutlich zugenommen</w:t>
      </w:r>
      <w:r w:rsidR="006D36A9" w:rsidRPr="00821A52">
        <w:rPr>
          <w:rFonts w:ascii="Arial" w:hAnsi="Arial" w:cs="Arial"/>
        </w:rPr>
        <w:t>.</w:t>
      </w:r>
    </w:p>
    <w:p w:rsidR="000A3796" w:rsidRPr="00821A52" w:rsidRDefault="000A3796" w:rsidP="00655196">
      <w:pPr>
        <w:pStyle w:val="StandardWeb"/>
        <w:shd w:val="clear" w:color="auto" w:fill="FEFEFE"/>
        <w:spacing w:before="0" w:beforeAutospacing="0" w:after="0" w:afterAutospacing="0"/>
        <w:rPr>
          <w:rFonts w:ascii="Arial" w:hAnsi="Arial" w:cs="Arial"/>
        </w:rPr>
      </w:pPr>
    </w:p>
    <w:p w:rsidR="006D36A9" w:rsidRPr="00821A52" w:rsidRDefault="00184F10" w:rsidP="00655196">
      <w:pPr>
        <w:pStyle w:val="StandardWeb"/>
        <w:shd w:val="clear" w:color="auto" w:fill="FEFEFE"/>
        <w:spacing w:before="0" w:beforeAutospacing="0" w:after="0" w:afterAutospacing="0"/>
        <w:rPr>
          <w:rFonts w:ascii="Arial" w:hAnsi="Arial" w:cs="Arial"/>
        </w:rPr>
      </w:pPr>
      <w:r w:rsidRPr="00184F10">
        <w:rPr>
          <w:rFonts w:ascii="Arial" w:hAnsi="Arial" w:cs="Arial"/>
        </w:rPr>
        <w:t xml:space="preserve">Neben dem Umstand, keine Vollzeitstelle gefunden zu haben, gibt es noch weitere Gründe für Teilzeitbeschäftigung. Ein großer Teil der Teilzeitbeschäftigten arbeitet aus familiären Gründen in Teilzeit: 2018 nannten 23,6 Prozent die Betreuung von Kindern oder anderen Angehörigen als Grund für die Teilzeitbeschäftigung, 14,4 </w:t>
      </w:r>
      <w:r w:rsidRPr="00184F10">
        <w:rPr>
          <w:rFonts w:ascii="Arial" w:hAnsi="Arial" w:cs="Arial"/>
        </w:rPr>
        <w:lastRenderedPageBreak/>
        <w:t>Prozent sonstige familiäre Verpflichtungen – zusammen also 38 Prozent. Frauen üben deutlich häufiger eine Teilzeitbeschäftigung wegen familiärer Pflichten aus als Männer: 2018 nannten 45,8 Prozent der teilzeitbeschäftigten Frauen familiäre Verpflichtungen als Grund, bei den Männern waren es lediglich 10,3 Prozent</w:t>
      </w:r>
      <w:r w:rsidR="006D36A9" w:rsidRPr="00821A52">
        <w:rPr>
          <w:rFonts w:ascii="Arial" w:hAnsi="Arial" w:cs="Arial"/>
        </w:rPr>
        <w:t>.</w:t>
      </w:r>
    </w:p>
    <w:p w:rsidR="00F56693" w:rsidRPr="00821A52" w:rsidRDefault="00F56693" w:rsidP="00655196">
      <w:pPr>
        <w:pStyle w:val="StandardWeb"/>
        <w:shd w:val="clear" w:color="auto" w:fill="FEFEFE"/>
        <w:spacing w:before="0" w:beforeAutospacing="0" w:after="0" w:afterAutospacing="0"/>
        <w:rPr>
          <w:rFonts w:ascii="Arial" w:hAnsi="Arial" w:cs="Arial"/>
        </w:rPr>
      </w:pPr>
    </w:p>
    <w:p w:rsidR="00CA5D69" w:rsidRPr="00821A52" w:rsidRDefault="00CA5D69" w:rsidP="00655196">
      <w:pPr>
        <w:rPr>
          <w:rFonts w:ascii="Arial" w:hAnsi="Arial" w:cs="Arial"/>
          <w:color w:val="FF0000"/>
        </w:rPr>
      </w:pPr>
      <w:r w:rsidRPr="00821A52">
        <w:rPr>
          <w:rFonts w:ascii="Arial" w:hAnsi="Arial" w:cs="Arial"/>
          <w:color w:val="FF0000"/>
        </w:rPr>
        <w:t>Datenquelle</w:t>
      </w:r>
    </w:p>
    <w:p w:rsidR="00130C1E" w:rsidRPr="00821A52" w:rsidRDefault="00130C1E" w:rsidP="00655196">
      <w:pPr>
        <w:pStyle w:val="StandardWeb"/>
        <w:shd w:val="clear" w:color="auto" w:fill="FEFEFE"/>
        <w:spacing w:before="0" w:beforeAutospacing="0" w:after="0" w:afterAutospacing="0"/>
        <w:rPr>
          <w:rFonts w:ascii="Arial" w:hAnsi="Arial" w:cs="Arial"/>
        </w:rPr>
      </w:pPr>
    </w:p>
    <w:p w:rsidR="00104BB5" w:rsidRPr="00821A52" w:rsidRDefault="00A54F7E" w:rsidP="00655196">
      <w:pPr>
        <w:pStyle w:val="StandardWeb"/>
        <w:shd w:val="clear" w:color="auto" w:fill="FEFEFE"/>
        <w:spacing w:before="0" w:beforeAutospacing="0" w:after="0" w:afterAutospacing="0"/>
        <w:rPr>
          <w:rFonts w:ascii="Arial" w:hAnsi="Arial" w:cs="Arial"/>
        </w:rPr>
      </w:pPr>
      <w:r w:rsidRPr="00821A52">
        <w:rPr>
          <w:rFonts w:ascii="Arial" w:hAnsi="Arial" w:cs="Arial"/>
        </w:rPr>
        <w:t xml:space="preserve">Statistisches Bundesamt: Mikrozensus; </w:t>
      </w:r>
      <w:r w:rsidR="00104BB5" w:rsidRPr="00821A52">
        <w:rPr>
          <w:rFonts w:ascii="Arial" w:hAnsi="Arial" w:cs="Arial"/>
        </w:rPr>
        <w:t>Eurostat: Arbeitskräfteerhebung</w:t>
      </w:r>
      <w:r w:rsidR="00655196" w:rsidRPr="00821A52">
        <w:rPr>
          <w:rFonts w:ascii="Arial" w:hAnsi="Arial" w:cs="Arial"/>
        </w:rPr>
        <w:t xml:space="preserve">: </w:t>
      </w:r>
      <w:r w:rsidR="00104BB5" w:rsidRPr="00821A52">
        <w:rPr>
          <w:rFonts w:ascii="Arial" w:hAnsi="Arial" w:cs="Arial"/>
        </w:rPr>
        <w:t>Unfreiwillig Teilzeitbeschäftigte</w:t>
      </w:r>
    </w:p>
    <w:p w:rsidR="00104BB5" w:rsidRPr="00821A52" w:rsidRDefault="00104BB5" w:rsidP="00655196">
      <w:pPr>
        <w:pStyle w:val="StandardWeb"/>
        <w:shd w:val="clear" w:color="auto" w:fill="FEFEFE"/>
        <w:spacing w:before="0" w:beforeAutospacing="0" w:after="0" w:afterAutospacing="0"/>
        <w:rPr>
          <w:rFonts w:ascii="Arial" w:hAnsi="Arial" w:cs="Arial"/>
        </w:rPr>
      </w:pPr>
    </w:p>
    <w:p w:rsidR="00CA5D69" w:rsidRPr="00821A52" w:rsidRDefault="00CA5D69" w:rsidP="00655196">
      <w:pPr>
        <w:pStyle w:val="StandardWeb"/>
        <w:shd w:val="clear" w:color="auto" w:fill="FEFEFE"/>
        <w:spacing w:before="0" w:beforeAutospacing="0" w:after="0" w:afterAutospacing="0"/>
        <w:rPr>
          <w:rFonts w:ascii="Arial" w:hAnsi="Arial" w:cs="Arial"/>
          <w:color w:val="FF0000"/>
        </w:rPr>
      </w:pPr>
      <w:r w:rsidRPr="00821A52">
        <w:rPr>
          <w:rFonts w:ascii="Arial" w:hAnsi="Arial" w:cs="Arial"/>
          <w:color w:val="FF0000"/>
        </w:rPr>
        <w:t>Begriffe, methodische Anmerkungen oder Lesehilfen</w:t>
      </w:r>
    </w:p>
    <w:p w:rsidR="00130C1E" w:rsidRPr="00821A52" w:rsidRDefault="00130C1E" w:rsidP="00655196">
      <w:pPr>
        <w:rPr>
          <w:rFonts w:ascii="Arial" w:hAnsi="Arial" w:cs="Arial"/>
          <w:shd w:val="clear" w:color="auto" w:fill="FFFFFF"/>
        </w:rPr>
      </w:pPr>
    </w:p>
    <w:p w:rsidR="00335F90" w:rsidRPr="00821A52" w:rsidRDefault="009F15AF" w:rsidP="00655196">
      <w:pPr>
        <w:rPr>
          <w:rFonts w:ascii="Arial" w:hAnsi="Arial" w:cs="Arial"/>
          <w:shd w:val="clear" w:color="auto" w:fill="FFFFFF"/>
        </w:rPr>
      </w:pPr>
      <w:r w:rsidRPr="00821A52">
        <w:rPr>
          <w:rFonts w:ascii="Arial" w:hAnsi="Arial" w:cs="Arial"/>
          <w:shd w:val="clear" w:color="auto" w:fill="FFFFFF"/>
        </w:rPr>
        <w:t>Die </w:t>
      </w:r>
      <w:r w:rsidRPr="00821A52">
        <w:rPr>
          <w:rStyle w:val="Fett"/>
          <w:rFonts w:ascii="Arial" w:hAnsi="Arial" w:cs="Arial"/>
          <w:shd w:val="clear" w:color="auto" w:fill="FFFFFF"/>
        </w:rPr>
        <w:t>Unterscheidung zwischen Vollzeit- und Teilzeitbeschäftigung</w:t>
      </w:r>
      <w:r w:rsidRPr="00821A52">
        <w:rPr>
          <w:rFonts w:ascii="Arial" w:hAnsi="Arial" w:cs="Arial"/>
          <w:shd w:val="clear" w:color="auto" w:fill="FFFFFF"/>
        </w:rPr>
        <w:t> basiert hier auf den Eigenangaben der Befragten.</w:t>
      </w:r>
    </w:p>
    <w:p w:rsidR="00335F90" w:rsidRPr="00821A52" w:rsidRDefault="00335F90" w:rsidP="00655196">
      <w:pPr>
        <w:rPr>
          <w:rFonts w:ascii="Arial" w:hAnsi="Arial" w:cs="Arial"/>
          <w:shd w:val="clear" w:color="auto" w:fill="FFFFFF"/>
        </w:rPr>
      </w:pPr>
    </w:p>
    <w:p w:rsidR="00A54F7E" w:rsidRPr="00821A52" w:rsidRDefault="00A54F7E" w:rsidP="00A54F7E">
      <w:pPr>
        <w:rPr>
          <w:rFonts w:ascii="Arial" w:hAnsi="Arial" w:cs="Arial"/>
          <w:shd w:val="clear" w:color="auto" w:fill="FFFFFF"/>
        </w:rPr>
      </w:pPr>
      <w:r w:rsidRPr="00821A52">
        <w:rPr>
          <w:rFonts w:ascii="Arial" w:hAnsi="Arial" w:cs="Arial"/>
          <w:shd w:val="clear" w:color="auto" w:fill="FFFFFF"/>
        </w:rPr>
        <w:t>Der </w:t>
      </w:r>
      <w:r w:rsidRPr="00821A52">
        <w:rPr>
          <w:rStyle w:val="Fett"/>
          <w:rFonts w:ascii="Arial" w:hAnsi="Arial" w:cs="Arial"/>
          <w:shd w:val="clear" w:color="auto" w:fill="FFFFFF"/>
        </w:rPr>
        <w:t>Mikrozensus </w:t>
      </w:r>
      <w:r w:rsidRPr="00821A52">
        <w:rPr>
          <w:rFonts w:ascii="Arial" w:hAnsi="Arial" w:cs="Arial"/>
          <w:shd w:val="clear" w:color="auto" w:fill="FFFFFF"/>
        </w:rPr>
        <w:t>ist die größte jährliche Haushaltsbefragung der amtlichen Statistik in Deutschland: Mit rund 810.000 Personen in etwa 370.000 privaten Haushalten und Gemeinschaftsunterkünften wird fast 1 Prozent der Bevölkerung in Deutschland zu seinen Arbeits- und Lebensbedingungen befragt.</w:t>
      </w:r>
    </w:p>
    <w:p w:rsidR="008D42B8" w:rsidRPr="00821A52" w:rsidRDefault="008D42B8" w:rsidP="00A54F7E">
      <w:pPr>
        <w:rPr>
          <w:rFonts w:ascii="Arial" w:hAnsi="Arial" w:cs="Arial"/>
          <w:shd w:val="clear" w:color="auto" w:fill="FFFFFF"/>
        </w:rPr>
      </w:pPr>
    </w:p>
    <w:p w:rsidR="009F15AF" w:rsidRPr="00821A52" w:rsidRDefault="006D36A9" w:rsidP="00130C1E">
      <w:pPr>
        <w:rPr>
          <w:rFonts w:ascii="Arial" w:hAnsi="Arial" w:cs="Arial"/>
          <w:shd w:val="clear" w:color="auto" w:fill="FFFFFF"/>
        </w:rPr>
      </w:pPr>
      <w:r w:rsidRPr="00821A52">
        <w:rPr>
          <w:rFonts w:ascii="Arial" w:hAnsi="Arial" w:cs="Arial"/>
          <w:shd w:val="clear" w:color="auto" w:fill="FEFEFE"/>
        </w:rPr>
        <w:t xml:space="preserve">Bei der </w:t>
      </w:r>
      <w:r w:rsidRPr="00821A52">
        <w:rPr>
          <w:rFonts w:ascii="Arial" w:hAnsi="Arial" w:cs="Arial"/>
          <w:b/>
          <w:shd w:val="clear" w:color="auto" w:fill="FEFEFE"/>
        </w:rPr>
        <w:t>Arbeitskräfteerhebung</w:t>
      </w:r>
      <w:r w:rsidRPr="00821A52">
        <w:rPr>
          <w:rFonts w:ascii="Arial" w:hAnsi="Arial" w:cs="Arial"/>
          <w:shd w:val="clear" w:color="auto" w:fill="FEFEFE"/>
        </w:rPr>
        <w:t xml:space="preserve"> sind </w:t>
      </w:r>
      <w:r w:rsidRPr="00821A52">
        <w:rPr>
          <w:rStyle w:val="Fett"/>
          <w:rFonts w:ascii="Arial" w:hAnsi="Arial" w:cs="Arial"/>
          <w:shd w:val="clear" w:color="auto" w:fill="FFFFFF"/>
        </w:rPr>
        <w:t>Erwerbstätige</w:t>
      </w:r>
      <w:r w:rsidRPr="00821A52">
        <w:rPr>
          <w:rFonts w:ascii="Arial" w:hAnsi="Arial" w:cs="Arial"/>
          <w:shd w:val="clear" w:color="auto" w:fill="FFFFFF"/>
        </w:rPr>
        <w:t> alle Personen im Alter von mindestens 15 Jahren, die in der Bezugswoche gegen Entgelt, zur Gewinnerzielung oder zur Mehrung des Familieneinkommens mindestens eine Stunde gearbeitet haben sowie alle Personen, die nur vorübergehend von ihrer Arbeit abwesend sind (zum Beispiel aufgrund von Krankheit, Urlaub, Streik, Aus- oder Weiterbildungsmaßnahmen).</w:t>
      </w:r>
    </w:p>
    <w:p w:rsidR="009F15AF" w:rsidRPr="00821A52" w:rsidRDefault="009F15AF" w:rsidP="00130C1E">
      <w:pPr>
        <w:rPr>
          <w:rFonts w:ascii="Arial" w:hAnsi="Arial" w:cs="Arial"/>
          <w:shd w:val="clear" w:color="auto" w:fill="FFFFFF"/>
        </w:rPr>
      </w:pPr>
    </w:p>
    <w:p w:rsidR="001B7D15" w:rsidRPr="00821A52" w:rsidRDefault="001B7D15" w:rsidP="001B7D15">
      <w:pPr>
        <w:rPr>
          <w:rFonts w:ascii="Arial" w:hAnsi="Arial" w:cs="Arial"/>
          <w:sz w:val="20"/>
          <w:szCs w:val="20"/>
        </w:rPr>
      </w:pPr>
      <w:r w:rsidRPr="00821A52">
        <w:rPr>
          <w:rFonts w:ascii="Arial" w:hAnsi="Arial" w:cs="Arial"/>
          <w:sz w:val="20"/>
          <w:szCs w:val="20"/>
        </w:rPr>
        <w:t xml:space="preserve">Dieser Text ist unter der Creative Commons Lizenz </w:t>
      </w:r>
      <w:hyperlink r:id="rId6" w:tgtFrame="extern" w:history="1">
        <w:r w:rsidRPr="00821A52">
          <w:rPr>
            <w:rFonts w:ascii="Arial" w:hAnsi="Arial" w:cs="Arial"/>
            <w:sz w:val="20"/>
            <w:szCs w:val="20"/>
          </w:rPr>
          <w:t>by-nc-nd/3.0/de/</w:t>
        </w:r>
      </w:hyperlink>
      <w:r w:rsidRPr="00821A52">
        <w:rPr>
          <w:rFonts w:ascii="Arial" w:hAnsi="Arial" w:cs="Arial"/>
          <w:sz w:val="20"/>
          <w:szCs w:val="20"/>
        </w:rPr>
        <w:t xml:space="preserve"> veröffentlicht. </w:t>
      </w:r>
    </w:p>
    <w:p w:rsidR="001B7D15" w:rsidRPr="00821A52" w:rsidRDefault="001B7D15">
      <w:pPr>
        <w:rPr>
          <w:rFonts w:ascii="Arial" w:hAnsi="Arial" w:cs="Arial"/>
          <w:sz w:val="20"/>
          <w:szCs w:val="20"/>
        </w:rPr>
      </w:pPr>
      <w:r w:rsidRPr="00821A52">
        <w:rPr>
          <w:rFonts w:ascii="Arial" w:hAnsi="Arial" w:cs="Arial"/>
          <w:sz w:val="20"/>
          <w:szCs w:val="20"/>
        </w:rPr>
        <w:t>Bundeszentrale für politische Bildung 20</w:t>
      </w:r>
      <w:r w:rsidR="00BD5C4D" w:rsidRPr="00821A52">
        <w:rPr>
          <w:rFonts w:ascii="Arial" w:hAnsi="Arial" w:cs="Arial"/>
          <w:sz w:val="20"/>
          <w:szCs w:val="20"/>
        </w:rPr>
        <w:t>20</w:t>
      </w:r>
      <w:r w:rsidRPr="00821A52">
        <w:rPr>
          <w:rFonts w:ascii="Arial" w:hAnsi="Arial" w:cs="Arial"/>
          <w:sz w:val="20"/>
          <w:szCs w:val="20"/>
        </w:rPr>
        <w:t xml:space="preserve"> | </w:t>
      </w:r>
      <w:hyperlink r:id="rId7" w:history="1">
        <w:r w:rsidRPr="00821A52">
          <w:rPr>
            <w:rFonts w:ascii="Arial" w:hAnsi="Arial" w:cs="Arial"/>
            <w:sz w:val="20"/>
            <w:szCs w:val="20"/>
          </w:rPr>
          <w:t>www.bpb.de</w:t>
        </w:r>
      </w:hyperlink>
    </w:p>
    <w:sectPr w:rsidR="001B7D15" w:rsidRPr="00821A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9167D"/>
    <w:rsid w:val="000A06C1"/>
    <w:rsid w:val="000A20AA"/>
    <w:rsid w:val="000A3796"/>
    <w:rsid w:val="000A7F9D"/>
    <w:rsid w:val="000C730A"/>
    <w:rsid w:val="000E2813"/>
    <w:rsid w:val="000F5548"/>
    <w:rsid w:val="000F55F6"/>
    <w:rsid w:val="00101A74"/>
    <w:rsid w:val="00104423"/>
    <w:rsid w:val="00104BB5"/>
    <w:rsid w:val="00111F49"/>
    <w:rsid w:val="001200F4"/>
    <w:rsid w:val="001221A4"/>
    <w:rsid w:val="001269EF"/>
    <w:rsid w:val="00130C1E"/>
    <w:rsid w:val="00163721"/>
    <w:rsid w:val="001662E8"/>
    <w:rsid w:val="001713B1"/>
    <w:rsid w:val="001715AF"/>
    <w:rsid w:val="00171D83"/>
    <w:rsid w:val="0017448A"/>
    <w:rsid w:val="00174B87"/>
    <w:rsid w:val="00183A44"/>
    <w:rsid w:val="00184E47"/>
    <w:rsid w:val="00184F10"/>
    <w:rsid w:val="001863C2"/>
    <w:rsid w:val="00186DC5"/>
    <w:rsid w:val="001B606B"/>
    <w:rsid w:val="001B7D15"/>
    <w:rsid w:val="001D198C"/>
    <w:rsid w:val="001D7E07"/>
    <w:rsid w:val="001E5E13"/>
    <w:rsid w:val="001F0077"/>
    <w:rsid w:val="001F7F43"/>
    <w:rsid w:val="00212FA5"/>
    <w:rsid w:val="0021766E"/>
    <w:rsid w:val="00236386"/>
    <w:rsid w:val="00244199"/>
    <w:rsid w:val="00244394"/>
    <w:rsid w:val="00260769"/>
    <w:rsid w:val="00266714"/>
    <w:rsid w:val="002676AC"/>
    <w:rsid w:val="002766B9"/>
    <w:rsid w:val="0028024F"/>
    <w:rsid w:val="0028482A"/>
    <w:rsid w:val="002B5C93"/>
    <w:rsid w:val="002C242C"/>
    <w:rsid w:val="002E7D46"/>
    <w:rsid w:val="00310C3A"/>
    <w:rsid w:val="00335F90"/>
    <w:rsid w:val="00363D8E"/>
    <w:rsid w:val="003657B1"/>
    <w:rsid w:val="0038111C"/>
    <w:rsid w:val="003A6FDC"/>
    <w:rsid w:val="003B1043"/>
    <w:rsid w:val="003B2FF1"/>
    <w:rsid w:val="003B5A46"/>
    <w:rsid w:val="003C1F2C"/>
    <w:rsid w:val="003D3ABC"/>
    <w:rsid w:val="003E0426"/>
    <w:rsid w:val="003E0C4A"/>
    <w:rsid w:val="003E25B4"/>
    <w:rsid w:val="003F711C"/>
    <w:rsid w:val="00401C17"/>
    <w:rsid w:val="00402B2C"/>
    <w:rsid w:val="004210B3"/>
    <w:rsid w:val="004242F8"/>
    <w:rsid w:val="004250EE"/>
    <w:rsid w:val="00425117"/>
    <w:rsid w:val="00452960"/>
    <w:rsid w:val="004554C0"/>
    <w:rsid w:val="00455ECF"/>
    <w:rsid w:val="00460C51"/>
    <w:rsid w:val="00464F29"/>
    <w:rsid w:val="0046791C"/>
    <w:rsid w:val="004715C5"/>
    <w:rsid w:val="004731E5"/>
    <w:rsid w:val="00473F5D"/>
    <w:rsid w:val="00475AB8"/>
    <w:rsid w:val="0047765A"/>
    <w:rsid w:val="00477EBE"/>
    <w:rsid w:val="00493CEC"/>
    <w:rsid w:val="00494DF9"/>
    <w:rsid w:val="004A12BF"/>
    <w:rsid w:val="004A2795"/>
    <w:rsid w:val="004A6A0F"/>
    <w:rsid w:val="004D59F0"/>
    <w:rsid w:val="004E6618"/>
    <w:rsid w:val="004E6B19"/>
    <w:rsid w:val="004F0DF6"/>
    <w:rsid w:val="004F2EB9"/>
    <w:rsid w:val="004F5774"/>
    <w:rsid w:val="0051310F"/>
    <w:rsid w:val="00514A82"/>
    <w:rsid w:val="005234DF"/>
    <w:rsid w:val="005533BA"/>
    <w:rsid w:val="005557C5"/>
    <w:rsid w:val="00563462"/>
    <w:rsid w:val="00577775"/>
    <w:rsid w:val="00585BD8"/>
    <w:rsid w:val="00594628"/>
    <w:rsid w:val="005B4D9E"/>
    <w:rsid w:val="005C7778"/>
    <w:rsid w:val="005E5C94"/>
    <w:rsid w:val="005F7382"/>
    <w:rsid w:val="00604003"/>
    <w:rsid w:val="0061751B"/>
    <w:rsid w:val="00617540"/>
    <w:rsid w:val="00625C9B"/>
    <w:rsid w:val="00652ACF"/>
    <w:rsid w:val="00652DD2"/>
    <w:rsid w:val="00655196"/>
    <w:rsid w:val="006556F0"/>
    <w:rsid w:val="00670B9F"/>
    <w:rsid w:val="0068567A"/>
    <w:rsid w:val="006A3317"/>
    <w:rsid w:val="006B1677"/>
    <w:rsid w:val="006B2F04"/>
    <w:rsid w:val="006D36A9"/>
    <w:rsid w:val="0070122C"/>
    <w:rsid w:val="00704DD3"/>
    <w:rsid w:val="00722C39"/>
    <w:rsid w:val="00740C0E"/>
    <w:rsid w:val="00743840"/>
    <w:rsid w:val="007443B1"/>
    <w:rsid w:val="00756A6D"/>
    <w:rsid w:val="00766238"/>
    <w:rsid w:val="00793840"/>
    <w:rsid w:val="007B4AD0"/>
    <w:rsid w:val="007C3EFF"/>
    <w:rsid w:val="007D3B72"/>
    <w:rsid w:val="007E347B"/>
    <w:rsid w:val="007E4236"/>
    <w:rsid w:val="007E4C5C"/>
    <w:rsid w:val="007E7424"/>
    <w:rsid w:val="007F4155"/>
    <w:rsid w:val="00812651"/>
    <w:rsid w:val="00821A52"/>
    <w:rsid w:val="008234FB"/>
    <w:rsid w:val="0082696E"/>
    <w:rsid w:val="00833813"/>
    <w:rsid w:val="00833EB8"/>
    <w:rsid w:val="00835E1B"/>
    <w:rsid w:val="008364FE"/>
    <w:rsid w:val="00840961"/>
    <w:rsid w:val="00841E79"/>
    <w:rsid w:val="00841ECF"/>
    <w:rsid w:val="00843264"/>
    <w:rsid w:val="0085672F"/>
    <w:rsid w:val="008579A4"/>
    <w:rsid w:val="0086092F"/>
    <w:rsid w:val="00864E6C"/>
    <w:rsid w:val="0087127E"/>
    <w:rsid w:val="0088239F"/>
    <w:rsid w:val="00892026"/>
    <w:rsid w:val="008A1F8C"/>
    <w:rsid w:val="008A292E"/>
    <w:rsid w:val="008B2910"/>
    <w:rsid w:val="008C59DD"/>
    <w:rsid w:val="008D056E"/>
    <w:rsid w:val="008D0676"/>
    <w:rsid w:val="008D0CEB"/>
    <w:rsid w:val="008D42B8"/>
    <w:rsid w:val="008E0F4F"/>
    <w:rsid w:val="008E550C"/>
    <w:rsid w:val="008E595D"/>
    <w:rsid w:val="008F4E89"/>
    <w:rsid w:val="009135B0"/>
    <w:rsid w:val="009219CE"/>
    <w:rsid w:val="00922D13"/>
    <w:rsid w:val="00924E0A"/>
    <w:rsid w:val="00932EC5"/>
    <w:rsid w:val="009418DE"/>
    <w:rsid w:val="00950462"/>
    <w:rsid w:val="0095097C"/>
    <w:rsid w:val="00957E65"/>
    <w:rsid w:val="009635A6"/>
    <w:rsid w:val="00986482"/>
    <w:rsid w:val="0099599B"/>
    <w:rsid w:val="009A01C9"/>
    <w:rsid w:val="009A3147"/>
    <w:rsid w:val="009A39DD"/>
    <w:rsid w:val="009B34B6"/>
    <w:rsid w:val="009C7AE9"/>
    <w:rsid w:val="009E0BFE"/>
    <w:rsid w:val="009E1EF6"/>
    <w:rsid w:val="009E3A9C"/>
    <w:rsid w:val="009E5785"/>
    <w:rsid w:val="009F15AF"/>
    <w:rsid w:val="009F1743"/>
    <w:rsid w:val="00A14D4F"/>
    <w:rsid w:val="00A20379"/>
    <w:rsid w:val="00A30C39"/>
    <w:rsid w:val="00A3520F"/>
    <w:rsid w:val="00A36099"/>
    <w:rsid w:val="00A37E7C"/>
    <w:rsid w:val="00A54F7E"/>
    <w:rsid w:val="00A563F5"/>
    <w:rsid w:val="00A665D1"/>
    <w:rsid w:val="00A853E6"/>
    <w:rsid w:val="00A86D33"/>
    <w:rsid w:val="00A90201"/>
    <w:rsid w:val="00AA1895"/>
    <w:rsid w:val="00AC61BA"/>
    <w:rsid w:val="00AD308A"/>
    <w:rsid w:val="00AD5A2B"/>
    <w:rsid w:val="00AD7565"/>
    <w:rsid w:val="00AE73D2"/>
    <w:rsid w:val="00B046F9"/>
    <w:rsid w:val="00B15B38"/>
    <w:rsid w:val="00B26333"/>
    <w:rsid w:val="00B32082"/>
    <w:rsid w:val="00B330D7"/>
    <w:rsid w:val="00B33419"/>
    <w:rsid w:val="00B6099E"/>
    <w:rsid w:val="00B65CB8"/>
    <w:rsid w:val="00B73F14"/>
    <w:rsid w:val="00B74018"/>
    <w:rsid w:val="00B812AB"/>
    <w:rsid w:val="00B9244C"/>
    <w:rsid w:val="00B93F03"/>
    <w:rsid w:val="00BA27C4"/>
    <w:rsid w:val="00BA37F8"/>
    <w:rsid w:val="00BC5FEF"/>
    <w:rsid w:val="00BC60BC"/>
    <w:rsid w:val="00BD5C4D"/>
    <w:rsid w:val="00BF2D38"/>
    <w:rsid w:val="00BF5551"/>
    <w:rsid w:val="00C23848"/>
    <w:rsid w:val="00C32A40"/>
    <w:rsid w:val="00C33977"/>
    <w:rsid w:val="00C46A1D"/>
    <w:rsid w:val="00C5712E"/>
    <w:rsid w:val="00C7374E"/>
    <w:rsid w:val="00C829EA"/>
    <w:rsid w:val="00C832FB"/>
    <w:rsid w:val="00C83F01"/>
    <w:rsid w:val="00C878A1"/>
    <w:rsid w:val="00CA5D69"/>
    <w:rsid w:val="00CC5C8D"/>
    <w:rsid w:val="00CC7933"/>
    <w:rsid w:val="00CD4881"/>
    <w:rsid w:val="00CE6004"/>
    <w:rsid w:val="00CF2201"/>
    <w:rsid w:val="00CF3BF7"/>
    <w:rsid w:val="00D10100"/>
    <w:rsid w:val="00D17469"/>
    <w:rsid w:val="00D239C1"/>
    <w:rsid w:val="00D2501F"/>
    <w:rsid w:val="00D4298E"/>
    <w:rsid w:val="00D50139"/>
    <w:rsid w:val="00D544EE"/>
    <w:rsid w:val="00D6551E"/>
    <w:rsid w:val="00D67563"/>
    <w:rsid w:val="00D701D7"/>
    <w:rsid w:val="00D90271"/>
    <w:rsid w:val="00DA0F72"/>
    <w:rsid w:val="00DB1472"/>
    <w:rsid w:val="00DC1022"/>
    <w:rsid w:val="00DE45D7"/>
    <w:rsid w:val="00DF0E5D"/>
    <w:rsid w:val="00DF4935"/>
    <w:rsid w:val="00E120DD"/>
    <w:rsid w:val="00E17263"/>
    <w:rsid w:val="00E771E2"/>
    <w:rsid w:val="00E87B35"/>
    <w:rsid w:val="00EB0BDE"/>
    <w:rsid w:val="00EB0E7B"/>
    <w:rsid w:val="00ED0C9F"/>
    <w:rsid w:val="00ED7BBC"/>
    <w:rsid w:val="00EE5A3C"/>
    <w:rsid w:val="00EF2F99"/>
    <w:rsid w:val="00F02304"/>
    <w:rsid w:val="00F0757C"/>
    <w:rsid w:val="00F14B2A"/>
    <w:rsid w:val="00F20B03"/>
    <w:rsid w:val="00F23DFF"/>
    <w:rsid w:val="00F33357"/>
    <w:rsid w:val="00F35780"/>
    <w:rsid w:val="00F56693"/>
    <w:rsid w:val="00F56CBA"/>
    <w:rsid w:val="00F62A17"/>
    <w:rsid w:val="00F71E76"/>
    <w:rsid w:val="00F833D1"/>
    <w:rsid w:val="00F86A3C"/>
    <w:rsid w:val="00FA4969"/>
    <w:rsid w:val="00FB357F"/>
    <w:rsid w:val="00FB4674"/>
    <w:rsid w:val="00FC72FF"/>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colouredbg">
    <w:name w:val="colouredbg"/>
    <w:basedOn w:val="Standard"/>
    <w:rsid w:val="008234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colouredbg">
    <w:name w:val="colouredbg"/>
    <w:basedOn w:val="Standard"/>
    <w:rsid w:val="008234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0407">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80792284">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131946229">
      <w:bodyDiv w:val="1"/>
      <w:marLeft w:val="0"/>
      <w:marRight w:val="0"/>
      <w:marTop w:val="0"/>
      <w:marBottom w:val="0"/>
      <w:divBdr>
        <w:top w:val="none" w:sz="0" w:space="0" w:color="auto"/>
        <w:left w:val="none" w:sz="0" w:space="0" w:color="auto"/>
        <w:bottom w:val="none" w:sz="0" w:space="0" w:color="auto"/>
        <w:right w:val="none" w:sz="0" w:space="0" w:color="auto"/>
      </w:divBdr>
    </w:div>
    <w:div w:id="1585650202">
      <w:bodyDiv w:val="1"/>
      <w:marLeft w:val="0"/>
      <w:marRight w:val="0"/>
      <w:marTop w:val="0"/>
      <w:marBottom w:val="0"/>
      <w:divBdr>
        <w:top w:val="none" w:sz="0" w:space="0" w:color="auto"/>
        <w:left w:val="none" w:sz="0" w:space="0" w:color="auto"/>
        <w:bottom w:val="none" w:sz="0" w:space="0" w:color="auto"/>
        <w:right w:val="none" w:sz="0" w:space="0" w:color="auto"/>
      </w:divBdr>
    </w:div>
    <w:div w:id="1635676808">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727989866">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s://www.destatis.de/DE/Themen/Wirtschaft/Konjunkturindikatoren/Arbeitsmarkt/karb81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2020-11-23T16:12:00Z</dcterms:created>
  <dcterms:modified xsi:type="dcterms:W3CDTF">2020-11-28T23:37:00Z</dcterms:modified>
</cp:coreProperties>
</file>