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B65" w:rsidRPr="00C202D7" w:rsidRDefault="006B1B65" w:rsidP="007A05B0">
      <w:pPr>
        <w:rPr>
          <w:rFonts w:ascii="Arial" w:hAnsi="Arial"/>
          <w:b/>
        </w:rPr>
      </w:pPr>
      <w:bookmarkStart w:id="0" w:name="_GoBack"/>
      <w:bookmarkEnd w:id="0"/>
      <w:r w:rsidRPr="006B1B65">
        <w:rPr>
          <w:rFonts w:ascii="Arial" w:hAnsi="Arial"/>
          <w:b/>
        </w:rPr>
        <w:t>Ein Teil der Arbeitslosen hat Anspruch auf Arbeitslosengeld. D</w:t>
      </w:r>
      <w:r>
        <w:rPr>
          <w:rFonts w:ascii="Arial" w:hAnsi="Arial"/>
          <w:b/>
        </w:rPr>
        <w:t>as A</w:t>
      </w:r>
      <w:r w:rsidRPr="006B1B65">
        <w:rPr>
          <w:rFonts w:ascii="Arial" w:hAnsi="Arial"/>
          <w:b/>
        </w:rPr>
        <w:t xml:space="preserve">rbeitslosengeld ist eine Lohnersatzleistung und wird anstelle des ausfallenden Arbeitsentgeltes gezahlt. </w:t>
      </w:r>
      <w:r w:rsidRPr="00C202D7">
        <w:rPr>
          <w:rFonts w:ascii="Arial" w:hAnsi="Arial"/>
          <w:b/>
        </w:rPr>
        <w:t>Bei versicherungswidrigem Verhalten –</w:t>
      </w:r>
      <w:r w:rsidR="00C202D7" w:rsidRPr="00C202D7">
        <w:rPr>
          <w:rFonts w:ascii="Arial" w:hAnsi="Arial"/>
          <w:b/>
        </w:rPr>
        <w:t xml:space="preserve"> zum </w:t>
      </w:r>
      <w:r w:rsidRPr="00C202D7">
        <w:rPr>
          <w:rFonts w:ascii="Arial" w:hAnsi="Arial"/>
          <w:b/>
        </w:rPr>
        <w:t>B</w:t>
      </w:r>
      <w:r w:rsidR="00C202D7" w:rsidRPr="00C202D7">
        <w:rPr>
          <w:rFonts w:ascii="Arial" w:hAnsi="Arial"/>
          <w:b/>
        </w:rPr>
        <w:t>eispiel</w:t>
      </w:r>
      <w:r w:rsidRPr="00C202D7">
        <w:rPr>
          <w:rFonts w:ascii="Arial" w:hAnsi="Arial"/>
          <w:b/>
        </w:rPr>
        <w:t xml:space="preserve"> wenn sich </w:t>
      </w:r>
      <w:r w:rsidR="00702BD5">
        <w:rPr>
          <w:rFonts w:ascii="Arial" w:hAnsi="Arial"/>
          <w:b/>
        </w:rPr>
        <w:t>eine</w:t>
      </w:r>
      <w:r w:rsidRPr="00C202D7">
        <w:rPr>
          <w:rFonts w:ascii="Arial" w:hAnsi="Arial"/>
          <w:b/>
        </w:rPr>
        <w:t xml:space="preserve"> </w:t>
      </w:r>
      <w:r w:rsidR="00702BD5">
        <w:rPr>
          <w:rFonts w:ascii="Arial" w:hAnsi="Arial"/>
          <w:b/>
        </w:rPr>
        <w:t>a</w:t>
      </w:r>
      <w:r w:rsidRPr="00C202D7">
        <w:rPr>
          <w:rFonts w:ascii="Arial" w:hAnsi="Arial"/>
          <w:b/>
        </w:rPr>
        <w:t xml:space="preserve">rbeitslose </w:t>
      </w:r>
      <w:r w:rsidR="00702BD5">
        <w:rPr>
          <w:rFonts w:ascii="Arial" w:hAnsi="Arial"/>
          <w:b/>
        </w:rPr>
        <w:t xml:space="preserve">Person </w:t>
      </w:r>
      <w:r w:rsidRPr="00C202D7">
        <w:rPr>
          <w:rFonts w:ascii="Arial" w:hAnsi="Arial"/>
          <w:b/>
        </w:rPr>
        <w:t xml:space="preserve">zu spät als arbeitsuchend meldet – treten sogenannte Sperrzeiten ein, in denen kein </w:t>
      </w:r>
      <w:r w:rsidRPr="006B1B65">
        <w:rPr>
          <w:rFonts w:ascii="Arial" w:hAnsi="Arial"/>
          <w:b/>
        </w:rPr>
        <w:t>Arbeitslosengeld</w:t>
      </w:r>
      <w:r>
        <w:rPr>
          <w:rFonts w:ascii="Arial" w:hAnsi="Arial"/>
          <w:b/>
        </w:rPr>
        <w:t xml:space="preserve"> gezahlt wird</w:t>
      </w:r>
      <w:r w:rsidRPr="00C202D7">
        <w:rPr>
          <w:rFonts w:ascii="Arial" w:hAnsi="Arial"/>
          <w:b/>
        </w:rPr>
        <w:t xml:space="preserve">. </w:t>
      </w:r>
    </w:p>
    <w:p w:rsidR="006B1B65" w:rsidRPr="00C202D7" w:rsidRDefault="006B1B65" w:rsidP="007A05B0">
      <w:pPr>
        <w:rPr>
          <w:rFonts w:ascii="Arial" w:hAnsi="Arial"/>
          <w:b/>
        </w:rPr>
      </w:pPr>
    </w:p>
    <w:p w:rsidR="00C320BA" w:rsidRDefault="00C320BA" w:rsidP="007A05B0">
      <w:pPr>
        <w:rPr>
          <w:rFonts w:ascii="Arial" w:hAnsi="Arial"/>
          <w:color w:val="FF0000"/>
        </w:rPr>
      </w:pPr>
      <w:r>
        <w:rPr>
          <w:rFonts w:ascii="Arial" w:hAnsi="Arial"/>
          <w:color w:val="FF0000"/>
        </w:rPr>
        <w:t>Fakten</w:t>
      </w:r>
    </w:p>
    <w:p w:rsidR="007A05B0" w:rsidRPr="00B92CD2" w:rsidRDefault="007A05B0" w:rsidP="007A05B0">
      <w:pPr>
        <w:rPr>
          <w:rFonts w:ascii="Arial" w:hAnsi="Arial"/>
          <w:color w:val="FF0000"/>
        </w:rPr>
      </w:pPr>
    </w:p>
    <w:p w:rsidR="00C320BA" w:rsidRDefault="00C320BA">
      <w:pPr>
        <w:rPr>
          <w:rFonts w:ascii="Arial" w:hAnsi="Arial"/>
        </w:rPr>
      </w:pPr>
      <w:r w:rsidRPr="00B92CD2">
        <w:rPr>
          <w:rFonts w:ascii="Arial" w:hAnsi="Arial"/>
        </w:rPr>
        <w:t>Die Leistungen für Arbeitslosengeldempfänger können bei versicherungswidrigem Verhalten durch Sperrzeiten gemindert werden. Nach Aussagen der Bundesagentur für Arbeit soll "</w:t>
      </w:r>
      <w:r w:rsidR="00E60C2A" w:rsidRPr="00B92CD2">
        <w:rPr>
          <w:rFonts w:ascii="Arial" w:hAnsi="Arial"/>
        </w:rPr>
        <w:t xml:space="preserve">mit dem vorübergehenden Ablehnen der Zahlung von Arbeitslosengeld, </w:t>
      </w:r>
      <w:r w:rsidR="00B92CD2" w:rsidRPr="00B92CD2">
        <w:rPr>
          <w:rFonts w:ascii="Arial" w:hAnsi="Arial"/>
        </w:rPr>
        <w:t>[…]</w:t>
      </w:r>
      <w:r w:rsidR="00E60C2A" w:rsidRPr="00B92CD2">
        <w:rPr>
          <w:rFonts w:ascii="Arial" w:hAnsi="Arial"/>
        </w:rPr>
        <w:t xml:space="preserve"> der Vorrang der Vermittlung in Arbeit sichergestellt, die Interessen der Gemeinschaft der Beitragszahler gewahrt und missbräuchlicher Leistungsbezug vermieden werden</w:t>
      </w:r>
      <w:r w:rsidRPr="00B92CD2">
        <w:rPr>
          <w:rFonts w:ascii="Arial" w:hAnsi="Arial"/>
        </w:rPr>
        <w:t>." Die Sperrzeiten beziehen sich ausschließlich auf die Empfänger von Arbeitslosengeld. Kommen Empfänger von Arbeitslosengeld II ihren gesetzlichen Verpflichtungen nicht nach, werden die Betroffenen mit Sanktionen – nicht mit Sperrzeiten – belegt.</w:t>
      </w:r>
    </w:p>
    <w:p w:rsidR="001970FE" w:rsidRDefault="001970FE">
      <w:pPr>
        <w:rPr>
          <w:rFonts w:ascii="Arial" w:hAnsi="Arial"/>
        </w:rPr>
      </w:pPr>
    </w:p>
    <w:p w:rsidR="00771C72" w:rsidRDefault="00771C72">
      <w:pPr>
        <w:rPr>
          <w:rFonts w:ascii="Arial" w:hAnsi="Arial"/>
        </w:rPr>
      </w:pPr>
      <w:r w:rsidRPr="00771C72">
        <w:rPr>
          <w:rFonts w:ascii="Arial" w:hAnsi="Arial"/>
        </w:rPr>
        <w:t>Sperrzeiten treten ein bei</w:t>
      </w:r>
      <w:r w:rsidR="00395335">
        <w:rPr>
          <w:rFonts w:ascii="Arial" w:hAnsi="Arial"/>
        </w:rPr>
        <w:t>:</w:t>
      </w:r>
      <w:r w:rsidRPr="00771C72">
        <w:rPr>
          <w:rFonts w:ascii="Arial" w:hAnsi="Arial"/>
        </w:rPr>
        <w:t xml:space="preserve"> Arbeitsaufgabe ohne wichtigen Grund</w:t>
      </w:r>
      <w:r w:rsidR="00395335">
        <w:rPr>
          <w:rFonts w:ascii="Arial" w:hAnsi="Arial"/>
        </w:rPr>
        <w:t xml:space="preserve">, </w:t>
      </w:r>
      <w:r w:rsidRPr="00771C72">
        <w:rPr>
          <w:rFonts w:ascii="Arial" w:hAnsi="Arial"/>
        </w:rPr>
        <w:t>Entlassung aufgrund arbeitsvertragswidrigen Verhaltens, Ablehnung einer zumutbaren Arbeit,</w:t>
      </w:r>
      <w:r w:rsidR="00395335">
        <w:rPr>
          <w:rFonts w:ascii="Arial" w:hAnsi="Arial"/>
        </w:rPr>
        <w:t xml:space="preserve"> u</w:t>
      </w:r>
      <w:r w:rsidRPr="00771C72">
        <w:rPr>
          <w:rFonts w:ascii="Arial" w:hAnsi="Arial"/>
        </w:rPr>
        <w:t>nzureichenden Eigenbemühungen zur Beendigung der Arbeitslosigkeit, Ablehnung oder Abbruch einer zumutbaren beru</w:t>
      </w:r>
      <w:r w:rsidR="00395335">
        <w:rPr>
          <w:rFonts w:ascii="Arial" w:hAnsi="Arial"/>
        </w:rPr>
        <w:t>flichen Eingliederungsmaßnahme</w:t>
      </w:r>
      <w:r w:rsidRPr="00771C72">
        <w:rPr>
          <w:rFonts w:ascii="Arial" w:hAnsi="Arial"/>
        </w:rPr>
        <w:t xml:space="preserve">, Ablehnung oder Abbruch eines Integrationskurses oder einer berufsbezogenen Deutschsprachförderung, Meldeversäumnissen sowie verspäteter </w:t>
      </w:r>
      <w:proofErr w:type="spellStart"/>
      <w:r w:rsidRPr="00771C72">
        <w:rPr>
          <w:rFonts w:ascii="Arial" w:hAnsi="Arial"/>
        </w:rPr>
        <w:t>Arbeitsuchendmeldung</w:t>
      </w:r>
      <w:proofErr w:type="spellEnd"/>
      <w:r w:rsidRPr="00771C72">
        <w:rPr>
          <w:rFonts w:ascii="Arial" w:hAnsi="Arial"/>
        </w:rPr>
        <w:t>.</w:t>
      </w:r>
    </w:p>
    <w:p w:rsidR="001970FE" w:rsidRDefault="001970FE">
      <w:pPr>
        <w:rPr>
          <w:rFonts w:ascii="Arial" w:hAnsi="Arial"/>
        </w:rPr>
      </w:pPr>
    </w:p>
    <w:p w:rsidR="001970FE" w:rsidRDefault="00C320BA">
      <w:pPr>
        <w:rPr>
          <w:rFonts w:ascii="Arial" w:hAnsi="Arial"/>
        </w:rPr>
      </w:pPr>
      <w:r w:rsidRPr="00BC10A1">
        <w:rPr>
          <w:rFonts w:ascii="Arial" w:hAnsi="Arial"/>
        </w:rPr>
        <w:t xml:space="preserve">Zwischen 2006 und 2009 erhöhte sich die Zahl der Sperrzeiten deutschlandweit von </w:t>
      </w:r>
      <w:r w:rsidR="00BC10A1" w:rsidRPr="00BC10A1">
        <w:rPr>
          <w:rFonts w:ascii="Arial" w:hAnsi="Arial"/>
        </w:rPr>
        <w:t xml:space="preserve">knapp </w:t>
      </w:r>
      <w:r w:rsidRPr="00BC10A1">
        <w:rPr>
          <w:rFonts w:ascii="Arial" w:hAnsi="Arial"/>
        </w:rPr>
        <w:t>52</w:t>
      </w:r>
      <w:r w:rsidR="00BC10A1" w:rsidRPr="00BC10A1">
        <w:rPr>
          <w:rFonts w:ascii="Arial" w:hAnsi="Arial"/>
        </w:rPr>
        <w:t>7</w:t>
      </w:r>
      <w:r w:rsidRPr="00BC10A1">
        <w:rPr>
          <w:rFonts w:ascii="Arial" w:hAnsi="Arial"/>
        </w:rPr>
        <w:t>.</w:t>
      </w:r>
      <w:r w:rsidR="00BC10A1" w:rsidRPr="00BC10A1">
        <w:rPr>
          <w:rFonts w:ascii="Arial" w:hAnsi="Arial"/>
        </w:rPr>
        <w:t>000</w:t>
      </w:r>
      <w:r w:rsidRPr="00BC10A1">
        <w:rPr>
          <w:rFonts w:ascii="Arial" w:hAnsi="Arial"/>
        </w:rPr>
        <w:t xml:space="preserve"> auf </w:t>
      </w:r>
      <w:r w:rsidR="00BC10A1" w:rsidRPr="00BC10A1">
        <w:rPr>
          <w:rFonts w:ascii="Arial" w:hAnsi="Arial"/>
        </w:rPr>
        <w:t xml:space="preserve">gut </w:t>
      </w:r>
      <w:r w:rsidRPr="00BC10A1">
        <w:rPr>
          <w:rFonts w:ascii="Arial" w:hAnsi="Arial"/>
        </w:rPr>
        <w:t>843.0</w:t>
      </w:r>
      <w:r w:rsidR="00BC10A1" w:rsidRPr="00BC10A1">
        <w:rPr>
          <w:rFonts w:ascii="Arial" w:hAnsi="Arial"/>
        </w:rPr>
        <w:t>00</w:t>
      </w:r>
      <w:r w:rsidRPr="00BC10A1">
        <w:rPr>
          <w:rFonts w:ascii="Arial" w:hAnsi="Arial"/>
        </w:rPr>
        <w:t xml:space="preserve">. </w:t>
      </w:r>
      <w:r w:rsidR="00BC10A1" w:rsidRPr="00BC10A1">
        <w:rPr>
          <w:rFonts w:ascii="Arial" w:hAnsi="Arial"/>
        </w:rPr>
        <w:t>Im Zeitraum 2010 bis 2019 lag die Zahl der Sperrzeiten bei durchschnittlich 755.000, im Jahr 2020 waren es lediglich 518.144.</w:t>
      </w:r>
      <w:r w:rsidR="001970FE">
        <w:rPr>
          <w:rFonts w:ascii="Arial" w:hAnsi="Arial"/>
        </w:rPr>
        <w:t xml:space="preserve"> </w:t>
      </w:r>
      <w:r w:rsidR="00A25045" w:rsidRPr="00A25045">
        <w:rPr>
          <w:rFonts w:ascii="Arial" w:hAnsi="Arial"/>
        </w:rPr>
        <w:t xml:space="preserve">Die Arbeitsaufgabe ohne wichtigen Grund </w:t>
      </w:r>
      <w:r w:rsidR="00FA3576">
        <w:rPr>
          <w:rFonts w:ascii="Arial" w:hAnsi="Arial"/>
        </w:rPr>
        <w:t xml:space="preserve">bzw. </w:t>
      </w:r>
      <w:r w:rsidR="00A25045" w:rsidRPr="00A25045">
        <w:rPr>
          <w:rFonts w:ascii="Arial" w:hAnsi="Arial"/>
        </w:rPr>
        <w:t>wegen Entlassung aufgrund arbeitsvertragswidrigen Verhaltens war im Jahr 2020 mit etwa 213.300 Fällen der häufigste Grund für eine Sperrzeit</w:t>
      </w:r>
      <w:r w:rsidR="00FA3576">
        <w:rPr>
          <w:rFonts w:ascii="Arial" w:hAnsi="Arial"/>
        </w:rPr>
        <w:t xml:space="preserve"> (</w:t>
      </w:r>
      <w:r w:rsidR="00FA3576" w:rsidRPr="00A25045">
        <w:rPr>
          <w:rFonts w:ascii="Arial" w:hAnsi="Arial"/>
        </w:rPr>
        <w:t>41,2 Prozent</w:t>
      </w:r>
      <w:r w:rsidR="00FA3576">
        <w:rPr>
          <w:rFonts w:ascii="Arial" w:hAnsi="Arial"/>
        </w:rPr>
        <w:t>)</w:t>
      </w:r>
      <w:r w:rsidR="00A25045" w:rsidRPr="00A25045">
        <w:rPr>
          <w:rFonts w:ascii="Arial" w:hAnsi="Arial"/>
        </w:rPr>
        <w:t>.</w:t>
      </w:r>
      <w:r w:rsidR="001970FE">
        <w:rPr>
          <w:rFonts w:ascii="Arial" w:hAnsi="Arial"/>
        </w:rPr>
        <w:t xml:space="preserve"> </w:t>
      </w:r>
      <w:r w:rsidR="0052530C" w:rsidRPr="0052530C">
        <w:rPr>
          <w:rFonts w:ascii="Arial" w:hAnsi="Arial"/>
        </w:rPr>
        <w:t>Die Dauer der Sperrzeit bei Arbeitsaufgabe beträgt in der Regel zwölf Wochen</w:t>
      </w:r>
      <w:r w:rsidR="00FA15ED">
        <w:rPr>
          <w:rFonts w:ascii="Arial" w:hAnsi="Arial"/>
        </w:rPr>
        <w:t>,</w:t>
      </w:r>
      <w:r w:rsidR="001970FE">
        <w:rPr>
          <w:rFonts w:ascii="Arial" w:hAnsi="Arial"/>
        </w:rPr>
        <w:t xml:space="preserve"> </w:t>
      </w:r>
      <w:r w:rsidR="00FA15ED">
        <w:rPr>
          <w:rFonts w:ascii="Arial" w:hAnsi="Arial"/>
        </w:rPr>
        <w:t xml:space="preserve">kann sich aber auf drei </w:t>
      </w:r>
      <w:r w:rsidR="00FA3576">
        <w:rPr>
          <w:rFonts w:ascii="Arial" w:hAnsi="Arial"/>
        </w:rPr>
        <w:t>bzw.</w:t>
      </w:r>
      <w:r w:rsidR="00FA15ED">
        <w:rPr>
          <w:rFonts w:ascii="Arial" w:hAnsi="Arial"/>
        </w:rPr>
        <w:t xml:space="preserve"> sechs Wochen verkürzen.</w:t>
      </w:r>
    </w:p>
    <w:p w:rsidR="001970FE" w:rsidRDefault="001970FE">
      <w:pPr>
        <w:rPr>
          <w:rFonts w:ascii="Arial" w:hAnsi="Arial"/>
        </w:rPr>
      </w:pPr>
    </w:p>
    <w:p w:rsidR="00C320BA" w:rsidRDefault="00097DB1">
      <w:pPr>
        <w:rPr>
          <w:rFonts w:ascii="Arial" w:hAnsi="Arial"/>
        </w:rPr>
      </w:pPr>
      <w:r w:rsidRPr="00097DB1">
        <w:rPr>
          <w:rFonts w:ascii="Arial" w:hAnsi="Arial"/>
        </w:rPr>
        <w:t>An zweiter Stelle folgte im selben Jahr mit gut 169.700 Sperrzeitfällen und einem Anteil von 32,8 Prozent d</w:t>
      </w:r>
      <w:r w:rsidR="00C320BA" w:rsidRPr="00097DB1">
        <w:rPr>
          <w:rFonts w:ascii="Arial" w:hAnsi="Arial"/>
        </w:rPr>
        <w:t>ie verspätete Meldung als arbeitsuchend</w:t>
      </w:r>
      <w:r w:rsidR="00FC1D8C" w:rsidRPr="00FC1D8C">
        <w:rPr>
          <w:rFonts w:ascii="Arial" w:hAnsi="Arial"/>
        </w:rPr>
        <w:t xml:space="preserve"> </w:t>
      </w:r>
      <w:r w:rsidR="00FC1D8C" w:rsidRPr="00822883">
        <w:rPr>
          <w:rFonts w:ascii="Arial" w:hAnsi="Arial"/>
        </w:rPr>
        <w:t>(Meldepflicht gemäß § 38 Abs. 1 SGB III)</w:t>
      </w:r>
      <w:r w:rsidR="00C320BA" w:rsidRPr="00097DB1">
        <w:rPr>
          <w:rFonts w:ascii="Arial" w:hAnsi="Arial"/>
        </w:rPr>
        <w:t>. Dieser Sperrzeittatbestand ist im Jahr 2006 neu hinzugekommen und gehört – bezogen auf die Fallzahlen – seit 2007 durchgehend zu den beiden wichtigsten Sperrzeittatbeständen</w:t>
      </w:r>
      <w:r w:rsidR="00FC1D8C" w:rsidRPr="00822883">
        <w:rPr>
          <w:rFonts w:ascii="Arial" w:hAnsi="Arial"/>
        </w:rPr>
        <w:t>.</w:t>
      </w:r>
      <w:r w:rsidR="001970FE">
        <w:rPr>
          <w:rFonts w:ascii="Arial" w:hAnsi="Arial"/>
        </w:rPr>
        <w:t xml:space="preserve"> </w:t>
      </w:r>
      <w:r w:rsidR="00C320BA" w:rsidRPr="00097DB1">
        <w:rPr>
          <w:rFonts w:ascii="Arial" w:hAnsi="Arial"/>
        </w:rPr>
        <w:t>Betroffen sind in diesem Zusammenhang Personen, deren Arbeitsverhältnis endet, die Ihrer Pflicht zur frühzeitigen Arbeitsuchendmeldung nicht nachgekommen sind. Die Sperrzeit beträgt dann eine Woche.</w:t>
      </w:r>
    </w:p>
    <w:p w:rsidR="001970FE" w:rsidRDefault="001970FE">
      <w:pPr>
        <w:rPr>
          <w:rFonts w:ascii="Arial" w:hAnsi="Arial"/>
        </w:rPr>
      </w:pPr>
    </w:p>
    <w:p w:rsidR="00C320BA" w:rsidRDefault="00A130A6">
      <w:pPr>
        <w:rPr>
          <w:rFonts w:ascii="Arial" w:hAnsi="Arial"/>
        </w:rPr>
      </w:pPr>
      <w:r w:rsidRPr="00822883">
        <w:rPr>
          <w:rFonts w:ascii="Arial" w:hAnsi="Arial"/>
        </w:rPr>
        <w:t xml:space="preserve">An dritter Stelle stand </w:t>
      </w:r>
      <w:r w:rsidR="00E72C6C">
        <w:rPr>
          <w:rFonts w:ascii="Arial" w:hAnsi="Arial"/>
        </w:rPr>
        <w:t xml:space="preserve">im Jahr 2020 </w:t>
      </w:r>
      <w:r w:rsidRPr="00822883">
        <w:rPr>
          <w:rFonts w:ascii="Arial" w:hAnsi="Arial"/>
        </w:rPr>
        <w:t xml:space="preserve">mit rund 107.500 Fällen (20,8 Prozent aller Sperrzeiten) </w:t>
      </w:r>
      <w:r w:rsidR="00FC1D8C">
        <w:rPr>
          <w:rFonts w:ascii="Arial" w:hAnsi="Arial"/>
        </w:rPr>
        <w:t>das Meldeversäumnis.</w:t>
      </w:r>
      <w:r w:rsidR="001970FE">
        <w:rPr>
          <w:rFonts w:ascii="Arial" w:hAnsi="Arial"/>
        </w:rPr>
        <w:t xml:space="preserve"> </w:t>
      </w:r>
      <w:r w:rsidR="00C320BA" w:rsidRPr="00FC1D8C">
        <w:rPr>
          <w:rFonts w:ascii="Arial" w:hAnsi="Arial"/>
        </w:rPr>
        <w:t>In diesem Zusammenhang entstehen Sperrzeiten, wenn Arbeitslose einer Aufforderung der Agentur für Arbeit, sich zu melden oder zu einem ärztlichen oder psychologischen Untersuchungstermin zu erscheinen, trotz Belehrung über die Rechtsfolgen nicht nachkommen.</w:t>
      </w:r>
      <w:r w:rsidR="001970FE">
        <w:rPr>
          <w:rFonts w:ascii="Arial" w:hAnsi="Arial"/>
        </w:rPr>
        <w:t xml:space="preserve"> </w:t>
      </w:r>
      <w:r w:rsidR="00C320BA" w:rsidRPr="00822883">
        <w:rPr>
          <w:rFonts w:ascii="Arial" w:hAnsi="Arial"/>
        </w:rPr>
        <w:t>Die Dauer einer Sperrzeit bei Meldeversäumnis beträgt ebenfalls eine Woche.</w:t>
      </w:r>
    </w:p>
    <w:p w:rsidR="001970FE" w:rsidRDefault="001970FE">
      <w:pPr>
        <w:rPr>
          <w:rFonts w:ascii="Arial" w:hAnsi="Arial"/>
        </w:rPr>
      </w:pPr>
    </w:p>
    <w:p w:rsidR="00C320BA" w:rsidRDefault="00C320BA">
      <w:pPr>
        <w:rPr>
          <w:rFonts w:ascii="Arial" w:hAnsi="Arial"/>
        </w:rPr>
      </w:pPr>
      <w:r w:rsidRPr="00FA15ED">
        <w:rPr>
          <w:rFonts w:ascii="Arial" w:hAnsi="Arial"/>
        </w:rPr>
        <w:t xml:space="preserve">Sperrzeiten aufgrund von </w:t>
      </w:r>
      <w:r w:rsidR="00FA15ED" w:rsidRPr="00FA15ED">
        <w:rPr>
          <w:rFonts w:ascii="Arial" w:hAnsi="Arial"/>
        </w:rPr>
        <w:t xml:space="preserve">Ablehnung oder Abbruch einer beruflichen Eingliederungsmaßnahme (2,7 bzw. 0,7 Prozent), </w:t>
      </w:r>
      <w:r w:rsidRPr="00FA15ED">
        <w:rPr>
          <w:rFonts w:ascii="Arial" w:hAnsi="Arial"/>
        </w:rPr>
        <w:t>Arbeitsablehnung (</w:t>
      </w:r>
      <w:r w:rsidR="00FA15ED" w:rsidRPr="00FA15ED">
        <w:rPr>
          <w:rFonts w:ascii="Arial" w:hAnsi="Arial"/>
        </w:rPr>
        <w:t>1,2</w:t>
      </w:r>
      <w:r w:rsidRPr="00FA15ED">
        <w:rPr>
          <w:rFonts w:ascii="Arial" w:hAnsi="Arial"/>
        </w:rPr>
        <w:t xml:space="preserve"> Prozent)</w:t>
      </w:r>
      <w:r w:rsidR="00FA15ED" w:rsidRPr="00FA15ED">
        <w:rPr>
          <w:rFonts w:ascii="Arial" w:hAnsi="Arial"/>
        </w:rPr>
        <w:t xml:space="preserve"> oder u</w:t>
      </w:r>
      <w:r w:rsidRPr="00FA15ED">
        <w:rPr>
          <w:rFonts w:ascii="Arial" w:hAnsi="Arial"/>
        </w:rPr>
        <w:t>nzureichender Eigenbemühungen (</w:t>
      </w:r>
      <w:r w:rsidR="00FA15ED" w:rsidRPr="00FA15ED">
        <w:rPr>
          <w:rFonts w:ascii="Arial" w:hAnsi="Arial"/>
        </w:rPr>
        <w:t>0,7</w:t>
      </w:r>
      <w:r w:rsidRPr="00FA15ED">
        <w:rPr>
          <w:rFonts w:ascii="Arial" w:hAnsi="Arial"/>
        </w:rPr>
        <w:t xml:space="preserve"> Prozent)</w:t>
      </w:r>
      <w:r w:rsidR="00E72C6C">
        <w:rPr>
          <w:rFonts w:ascii="Arial" w:hAnsi="Arial"/>
        </w:rPr>
        <w:t xml:space="preserve"> </w:t>
      </w:r>
      <w:r w:rsidRPr="00FA15ED">
        <w:rPr>
          <w:rFonts w:ascii="Arial" w:hAnsi="Arial"/>
        </w:rPr>
        <w:t>spielten im Jahr 20</w:t>
      </w:r>
      <w:r w:rsidR="00FA15ED" w:rsidRPr="00FA15ED">
        <w:rPr>
          <w:rFonts w:ascii="Arial" w:hAnsi="Arial"/>
        </w:rPr>
        <w:t>20</w:t>
      </w:r>
      <w:r w:rsidRPr="00FA15ED">
        <w:rPr>
          <w:rFonts w:ascii="Arial" w:hAnsi="Arial"/>
        </w:rPr>
        <w:t xml:space="preserve"> – </w:t>
      </w:r>
      <w:r w:rsidR="005B382E">
        <w:rPr>
          <w:rFonts w:ascii="Arial" w:hAnsi="Arial"/>
        </w:rPr>
        <w:t xml:space="preserve">wie auch </w:t>
      </w:r>
      <w:r w:rsidRPr="00FA15ED">
        <w:rPr>
          <w:rFonts w:ascii="Arial" w:hAnsi="Arial"/>
        </w:rPr>
        <w:t>in den Jahren 2006 bis 201</w:t>
      </w:r>
      <w:r w:rsidR="00FA15ED" w:rsidRPr="00FA15ED">
        <w:rPr>
          <w:rFonts w:ascii="Arial" w:hAnsi="Arial"/>
        </w:rPr>
        <w:t>9</w:t>
      </w:r>
      <w:r w:rsidRPr="00FA15ED">
        <w:rPr>
          <w:rFonts w:ascii="Arial" w:hAnsi="Arial"/>
        </w:rPr>
        <w:t xml:space="preserve"> – eine untergeordnete Rolle.</w:t>
      </w:r>
    </w:p>
    <w:p w:rsidR="001970FE" w:rsidRDefault="001970FE">
      <w:pPr>
        <w:rPr>
          <w:rFonts w:ascii="Arial" w:hAnsi="Arial"/>
        </w:rPr>
      </w:pPr>
    </w:p>
    <w:p w:rsidR="001970FE" w:rsidRDefault="00C320BA">
      <w:pPr>
        <w:rPr>
          <w:rFonts w:ascii="Arial" w:hAnsi="Arial"/>
        </w:rPr>
      </w:pPr>
      <w:r w:rsidRPr="005A7D8D">
        <w:rPr>
          <w:rFonts w:ascii="Arial" w:hAnsi="Arial"/>
        </w:rPr>
        <w:t>Den größten Anteil an allen Sperrzeitdauern hatte 20</w:t>
      </w:r>
      <w:r w:rsidR="005A7D8D" w:rsidRPr="005A7D8D">
        <w:rPr>
          <w:rFonts w:ascii="Arial" w:hAnsi="Arial"/>
        </w:rPr>
        <w:t>20</w:t>
      </w:r>
      <w:r w:rsidRPr="005A7D8D">
        <w:rPr>
          <w:rFonts w:ascii="Arial" w:hAnsi="Arial"/>
        </w:rPr>
        <w:t xml:space="preserve"> </w:t>
      </w:r>
      <w:r w:rsidR="005A7D8D">
        <w:rPr>
          <w:rFonts w:ascii="Arial" w:hAnsi="Arial"/>
        </w:rPr>
        <w:t xml:space="preserve">die </w:t>
      </w:r>
      <w:r w:rsidRPr="005A7D8D">
        <w:rPr>
          <w:rFonts w:ascii="Arial" w:hAnsi="Arial"/>
        </w:rPr>
        <w:t xml:space="preserve">einwöchige Sperrzeit </w:t>
      </w:r>
      <w:r w:rsidR="005A7D8D" w:rsidRPr="005A7D8D">
        <w:rPr>
          <w:rFonts w:ascii="Arial" w:hAnsi="Arial"/>
        </w:rPr>
        <w:t xml:space="preserve">mit 53,5 </w:t>
      </w:r>
      <w:r w:rsidRPr="005A7D8D">
        <w:rPr>
          <w:rFonts w:ascii="Arial" w:hAnsi="Arial"/>
        </w:rPr>
        <w:t>Prozent. Darauf folgte</w:t>
      </w:r>
      <w:r w:rsidR="005A7D8D">
        <w:rPr>
          <w:rFonts w:ascii="Arial" w:hAnsi="Arial"/>
        </w:rPr>
        <w:t>n</w:t>
      </w:r>
      <w:r w:rsidRPr="005A7D8D">
        <w:rPr>
          <w:rFonts w:ascii="Arial" w:hAnsi="Arial"/>
        </w:rPr>
        <w:t xml:space="preserve"> die zwölfwöchige Sperrzeit </w:t>
      </w:r>
      <w:r w:rsidR="005A7D8D" w:rsidRPr="005A7D8D">
        <w:rPr>
          <w:rFonts w:ascii="Arial" w:hAnsi="Arial"/>
        </w:rPr>
        <w:t xml:space="preserve">mit einem Anteil von 38,8 </w:t>
      </w:r>
      <w:r w:rsidRPr="005A7D8D">
        <w:rPr>
          <w:rFonts w:ascii="Arial" w:hAnsi="Arial"/>
        </w:rPr>
        <w:t>Prozent</w:t>
      </w:r>
      <w:r w:rsidR="005A7D8D" w:rsidRPr="005A7D8D">
        <w:rPr>
          <w:rFonts w:ascii="Arial" w:hAnsi="Arial"/>
        </w:rPr>
        <w:t xml:space="preserve"> </w:t>
      </w:r>
      <w:r w:rsidRPr="005A7D8D">
        <w:rPr>
          <w:rFonts w:ascii="Arial" w:hAnsi="Arial"/>
        </w:rPr>
        <w:t xml:space="preserve">sowie </w:t>
      </w:r>
      <w:r w:rsidR="005A7D8D">
        <w:rPr>
          <w:rFonts w:ascii="Arial" w:hAnsi="Arial"/>
        </w:rPr>
        <w:t xml:space="preserve">– mit </w:t>
      </w:r>
      <w:r w:rsidR="00DD5B50">
        <w:rPr>
          <w:rFonts w:ascii="Arial" w:hAnsi="Arial"/>
        </w:rPr>
        <w:t xml:space="preserve">deutlichem </w:t>
      </w:r>
      <w:r w:rsidR="005A7D8D">
        <w:rPr>
          <w:rFonts w:ascii="Arial" w:hAnsi="Arial"/>
        </w:rPr>
        <w:t>Abstand – d</w:t>
      </w:r>
      <w:r w:rsidRPr="005A7D8D">
        <w:rPr>
          <w:rFonts w:ascii="Arial" w:hAnsi="Arial"/>
        </w:rPr>
        <w:t xml:space="preserve">ie dreiwöchige Sperrzeit </w:t>
      </w:r>
      <w:r w:rsidR="005A7D8D" w:rsidRPr="005A7D8D">
        <w:rPr>
          <w:rFonts w:ascii="Arial" w:hAnsi="Arial"/>
        </w:rPr>
        <w:t xml:space="preserve">mit 6,1 </w:t>
      </w:r>
      <w:r w:rsidRPr="005A7D8D">
        <w:rPr>
          <w:rFonts w:ascii="Arial" w:hAnsi="Arial"/>
        </w:rPr>
        <w:t>Prozent</w:t>
      </w:r>
      <w:r w:rsidR="001970FE">
        <w:rPr>
          <w:rFonts w:ascii="Arial" w:hAnsi="Arial"/>
        </w:rPr>
        <w:t xml:space="preserve">. </w:t>
      </w:r>
      <w:r w:rsidR="005A7D8D" w:rsidRPr="00324EB6">
        <w:rPr>
          <w:rFonts w:ascii="Arial" w:hAnsi="Arial"/>
        </w:rPr>
        <w:t xml:space="preserve">In den Jahren 2007 bis 2019 lag der Anteil der </w:t>
      </w:r>
      <w:r w:rsidR="005A7D8D" w:rsidRPr="005A7D8D">
        <w:rPr>
          <w:rFonts w:ascii="Arial" w:hAnsi="Arial"/>
        </w:rPr>
        <w:t>einwöchige</w:t>
      </w:r>
      <w:r w:rsidR="005A7D8D">
        <w:rPr>
          <w:rFonts w:ascii="Arial" w:hAnsi="Arial"/>
        </w:rPr>
        <w:t>n</w:t>
      </w:r>
      <w:r w:rsidR="005A7D8D" w:rsidRPr="005A7D8D">
        <w:rPr>
          <w:rFonts w:ascii="Arial" w:hAnsi="Arial"/>
        </w:rPr>
        <w:t xml:space="preserve"> Sperrzeit</w:t>
      </w:r>
      <w:r w:rsidR="005A7D8D">
        <w:rPr>
          <w:rFonts w:ascii="Arial" w:hAnsi="Arial"/>
        </w:rPr>
        <w:t xml:space="preserve"> in allen Jahren bei etwa zwei Dritteln (Mittelwert: 67,9 Prozent) und der Anteil der </w:t>
      </w:r>
      <w:r w:rsidR="005A7D8D" w:rsidRPr="005A7D8D">
        <w:rPr>
          <w:rFonts w:ascii="Arial" w:hAnsi="Arial"/>
        </w:rPr>
        <w:t>zwölfwöchige</w:t>
      </w:r>
      <w:r w:rsidR="005A7D8D">
        <w:rPr>
          <w:rFonts w:ascii="Arial" w:hAnsi="Arial"/>
        </w:rPr>
        <w:t>n</w:t>
      </w:r>
      <w:r w:rsidR="005A7D8D" w:rsidRPr="005A7D8D">
        <w:rPr>
          <w:rFonts w:ascii="Arial" w:hAnsi="Arial"/>
        </w:rPr>
        <w:t xml:space="preserve"> Sperrzeit</w:t>
      </w:r>
      <w:r w:rsidR="005A7D8D">
        <w:rPr>
          <w:rFonts w:ascii="Arial" w:hAnsi="Arial"/>
        </w:rPr>
        <w:t xml:space="preserve"> bei rund einem Viertel (Mittelwert: 24,8 Prozent).</w:t>
      </w:r>
      <w:r w:rsidR="001970FE">
        <w:rPr>
          <w:rFonts w:ascii="Arial" w:hAnsi="Arial"/>
        </w:rPr>
        <w:t xml:space="preserve"> </w:t>
      </w:r>
      <w:r w:rsidRPr="0065228F">
        <w:rPr>
          <w:rFonts w:ascii="Arial" w:hAnsi="Arial"/>
        </w:rPr>
        <w:t xml:space="preserve">Summieren sich die Sperrzeitdauern auf 21 Wochen, erlischt der </w:t>
      </w:r>
      <w:r w:rsidR="0065228F" w:rsidRPr="0065228F">
        <w:rPr>
          <w:rFonts w:ascii="Arial" w:hAnsi="Arial"/>
        </w:rPr>
        <w:t>A</w:t>
      </w:r>
      <w:r w:rsidRPr="0065228F">
        <w:rPr>
          <w:rFonts w:ascii="Arial" w:hAnsi="Arial"/>
        </w:rPr>
        <w:t xml:space="preserve">nspruch </w:t>
      </w:r>
      <w:r w:rsidR="0065228F" w:rsidRPr="0065228F">
        <w:rPr>
          <w:rFonts w:ascii="Arial" w:hAnsi="Arial"/>
        </w:rPr>
        <w:t>auf Arbeitslosengeld</w:t>
      </w:r>
      <w:r w:rsidRPr="0065228F">
        <w:rPr>
          <w:rFonts w:ascii="Arial" w:hAnsi="Arial"/>
        </w:rPr>
        <w:t>.</w:t>
      </w:r>
    </w:p>
    <w:p w:rsidR="001970FE" w:rsidRDefault="001970FE">
      <w:pPr>
        <w:rPr>
          <w:rFonts w:ascii="Arial" w:hAnsi="Arial"/>
        </w:rPr>
      </w:pPr>
    </w:p>
    <w:p w:rsidR="00C320BA" w:rsidRDefault="00C320BA">
      <w:pPr>
        <w:rPr>
          <w:rFonts w:ascii="Arial" w:hAnsi="Arial"/>
        </w:rPr>
      </w:pPr>
      <w:r w:rsidRPr="00B81AE7">
        <w:rPr>
          <w:rFonts w:ascii="Arial" w:hAnsi="Arial"/>
        </w:rPr>
        <w:t>Ein Teil der zahlreichen Sperrfristen kann mit der Unkenntnis der Betroffenen erklärt werden. So gilt beispielsweise die Pflicht zur Meldung als arbeitsuchend auch dann, wenn der Fortbestand des Ausbildungs- oder Arbeitsverhältnisses gerichtlich geltend gemacht oder vom Arbeitgeber in Aussicht gestellt wird.</w:t>
      </w:r>
      <w:r w:rsidR="001970FE">
        <w:rPr>
          <w:rFonts w:ascii="Arial" w:hAnsi="Arial"/>
        </w:rPr>
        <w:t xml:space="preserve"> </w:t>
      </w:r>
      <w:r w:rsidRPr="00B14247">
        <w:rPr>
          <w:rFonts w:ascii="Arial" w:hAnsi="Arial"/>
        </w:rPr>
        <w:t>Weiter ist vielen Betroffenen nicht klar, dass die allgemeine Meldepflicht auch in Zeiten besteht, in denen der Anspruch auf Arbeitslosengeld ruht (zum Beispiel während einer Sperrzeit).</w:t>
      </w:r>
    </w:p>
    <w:p w:rsidR="001970FE" w:rsidRDefault="001970FE">
      <w:pPr>
        <w:rPr>
          <w:rFonts w:ascii="Arial" w:hAnsi="Arial"/>
        </w:rPr>
      </w:pPr>
    </w:p>
    <w:p w:rsidR="00C320BA" w:rsidRDefault="00C320BA" w:rsidP="007A05B0">
      <w:pPr>
        <w:autoSpaceDE w:val="0"/>
        <w:autoSpaceDN w:val="0"/>
        <w:adjustRightInd w:val="0"/>
        <w:rPr>
          <w:rFonts w:ascii="Arial" w:hAnsi="Arial"/>
          <w:color w:val="FF0000"/>
        </w:rPr>
      </w:pPr>
      <w:r>
        <w:rPr>
          <w:rFonts w:ascii="Arial" w:hAnsi="Arial"/>
          <w:color w:val="FF0000"/>
        </w:rPr>
        <w:t>Datenquelle</w:t>
      </w:r>
    </w:p>
    <w:p w:rsidR="007A05B0" w:rsidRPr="00D1607F" w:rsidRDefault="007A05B0" w:rsidP="007A05B0">
      <w:pPr>
        <w:autoSpaceDE w:val="0"/>
        <w:autoSpaceDN w:val="0"/>
        <w:adjustRightInd w:val="0"/>
        <w:rPr>
          <w:rFonts w:ascii="Arial" w:hAnsi="Arial"/>
          <w:color w:val="FF0000"/>
        </w:rPr>
      </w:pPr>
    </w:p>
    <w:p w:rsidR="00C320BA" w:rsidRPr="00D1607F" w:rsidRDefault="00D1607F">
      <w:pPr>
        <w:rPr>
          <w:rFonts w:ascii="Arial" w:hAnsi="Arial"/>
        </w:rPr>
      </w:pPr>
      <w:r w:rsidRPr="00D1607F">
        <w:rPr>
          <w:rFonts w:ascii="Arial" w:hAnsi="Arial"/>
        </w:rPr>
        <w:t>Bundesagentur für Arbeit (BA): Sperrzeiten Arbeitslosengeld</w:t>
      </w:r>
    </w:p>
    <w:p w:rsidR="00D1607F" w:rsidRPr="00D1607F" w:rsidRDefault="00D1607F">
      <w:pPr>
        <w:rPr>
          <w:rFonts w:ascii="Arial" w:hAnsi="Arial"/>
        </w:rPr>
      </w:pPr>
    </w:p>
    <w:p w:rsidR="007A05B0" w:rsidRDefault="00C320BA" w:rsidP="007A05B0">
      <w:pPr>
        <w:rPr>
          <w:rFonts w:ascii="Arial" w:hAnsi="Arial"/>
          <w:color w:val="FF0000"/>
        </w:rPr>
      </w:pPr>
      <w:r>
        <w:rPr>
          <w:rFonts w:ascii="Arial" w:hAnsi="Arial"/>
          <w:color w:val="FF0000"/>
        </w:rPr>
        <w:t>Begriffe, methodische Anmerkungen oder Lesehilfen</w:t>
      </w:r>
    </w:p>
    <w:p w:rsidR="007A05B0" w:rsidRDefault="007A05B0" w:rsidP="007A05B0">
      <w:pPr>
        <w:rPr>
          <w:rFonts w:ascii="Arial" w:hAnsi="Arial"/>
          <w:color w:val="FF0000"/>
        </w:rPr>
      </w:pPr>
    </w:p>
    <w:p w:rsidR="00ED3B2E" w:rsidRPr="00822883" w:rsidRDefault="00C320BA" w:rsidP="007A05B0">
      <w:pPr>
        <w:rPr>
          <w:rFonts w:ascii="Arial" w:hAnsi="Arial" w:cs="Arial"/>
        </w:rPr>
      </w:pPr>
      <w:r w:rsidRPr="00822883">
        <w:rPr>
          <w:rFonts w:ascii="Arial" w:hAnsi="Arial" w:cs="Arial"/>
        </w:rPr>
        <w:t xml:space="preserve">Weitere Informationen zur </w:t>
      </w:r>
      <w:r w:rsidRPr="00822883">
        <w:rPr>
          <w:rFonts w:ascii="Arial" w:hAnsi="Arial" w:cs="Arial"/>
          <w:b/>
          <w:bCs/>
        </w:rPr>
        <w:t>Meldepflicht</w:t>
      </w:r>
      <w:r w:rsidR="00ED3B2E" w:rsidRPr="00822883">
        <w:rPr>
          <w:rFonts w:ascii="Arial" w:hAnsi="Arial" w:cs="Arial"/>
          <w:b/>
          <w:bCs/>
        </w:rPr>
        <w:t xml:space="preserve"> </w:t>
      </w:r>
      <w:r w:rsidRPr="00822883">
        <w:rPr>
          <w:rFonts w:ascii="Arial" w:hAnsi="Arial" w:cs="Arial"/>
        </w:rPr>
        <w:t xml:space="preserve">erhalten Sie </w:t>
      </w:r>
      <w:r w:rsidR="00ED3B2E" w:rsidRPr="00822883">
        <w:rPr>
          <w:rFonts w:ascii="Arial" w:hAnsi="Arial" w:cs="Arial"/>
        </w:rPr>
        <w:t xml:space="preserve">hier: </w:t>
      </w:r>
    </w:p>
    <w:p w:rsidR="00ED3B2E" w:rsidRPr="00822883" w:rsidRDefault="00B95EA9" w:rsidP="00ED3B2E">
      <w:pPr>
        <w:rPr>
          <w:rFonts w:ascii="Arial" w:hAnsi="Arial" w:cs="Arial"/>
        </w:rPr>
      </w:pPr>
      <w:hyperlink r:id="rId6" w:history="1">
        <w:r w:rsidR="00822883" w:rsidRPr="00822883">
          <w:rPr>
            <w:rStyle w:val="Hyperlink"/>
            <w:rFonts w:ascii="Arial" w:hAnsi="Arial" w:cs="Arial"/>
          </w:rPr>
          <w:t>https://www.gesetze-im-internet.de/sgb_3/__38.html</w:t>
        </w:r>
      </w:hyperlink>
    </w:p>
    <w:p w:rsidR="00822883" w:rsidRPr="00DD5B50" w:rsidRDefault="00822883" w:rsidP="00ED3B2E">
      <w:pPr>
        <w:rPr>
          <w:rFonts w:ascii="Arial" w:hAnsi="Arial" w:cs="Arial"/>
        </w:rPr>
      </w:pPr>
    </w:p>
    <w:p w:rsidR="00ED3B2E" w:rsidRPr="00DD5B50" w:rsidRDefault="00C320BA">
      <w:pPr>
        <w:rPr>
          <w:rFonts w:ascii="Arial" w:hAnsi="Arial" w:cs="Arial"/>
        </w:rPr>
      </w:pPr>
      <w:r w:rsidRPr="00DD5B50">
        <w:rPr>
          <w:rFonts w:ascii="Arial" w:hAnsi="Arial" w:cs="Arial"/>
        </w:rPr>
        <w:t xml:space="preserve">Informationen zum Thema </w:t>
      </w:r>
      <w:r w:rsidRPr="00DD5B50">
        <w:rPr>
          <w:rFonts w:ascii="Arial" w:hAnsi="Arial" w:cs="Arial"/>
          <w:b/>
          <w:bCs/>
        </w:rPr>
        <w:t>Zumutbare Beschäftigungen</w:t>
      </w:r>
      <w:r w:rsidR="00ED3B2E" w:rsidRPr="00DD5B50">
        <w:rPr>
          <w:rFonts w:ascii="Arial" w:hAnsi="Arial" w:cs="Arial"/>
          <w:b/>
          <w:bCs/>
        </w:rPr>
        <w:t xml:space="preserve"> </w:t>
      </w:r>
      <w:r w:rsidRPr="00DD5B50">
        <w:rPr>
          <w:rFonts w:ascii="Arial" w:hAnsi="Arial" w:cs="Arial"/>
        </w:rPr>
        <w:t xml:space="preserve">erhalten Sie </w:t>
      </w:r>
      <w:r w:rsidR="00ED3B2E" w:rsidRPr="00DD5B50">
        <w:rPr>
          <w:rFonts w:ascii="Arial" w:hAnsi="Arial" w:cs="Arial"/>
        </w:rPr>
        <w:t>hier:</w:t>
      </w:r>
    </w:p>
    <w:p w:rsidR="00ED3B2E" w:rsidRPr="00DD5B50" w:rsidRDefault="00B95EA9" w:rsidP="00ED3B2E">
      <w:pPr>
        <w:rPr>
          <w:rFonts w:ascii="Arial" w:hAnsi="Arial" w:cs="Arial"/>
        </w:rPr>
      </w:pPr>
      <w:hyperlink r:id="rId7" w:history="1">
        <w:r w:rsidR="00ED3B2E" w:rsidRPr="00DD5B50">
          <w:rPr>
            <w:rStyle w:val="Hyperlink"/>
            <w:rFonts w:ascii="Arial" w:hAnsi="Arial" w:cs="Arial"/>
          </w:rPr>
          <w:t>http://www.gesetze-im-internet.de/sgb_3/__140.html</w:t>
        </w:r>
      </w:hyperlink>
    </w:p>
    <w:p w:rsidR="00ED3B2E" w:rsidRPr="00DD5B50" w:rsidRDefault="00ED3B2E" w:rsidP="00ED3B2E">
      <w:pPr>
        <w:rPr>
          <w:rFonts w:ascii="Arial" w:hAnsi="Arial" w:cs="Arial"/>
        </w:rPr>
      </w:pPr>
    </w:p>
    <w:p w:rsidR="00B47125" w:rsidRPr="00DD5B50" w:rsidRDefault="00C320BA" w:rsidP="00ED3B2E">
      <w:pPr>
        <w:rPr>
          <w:rFonts w:ascii="Arial" w:hAnsi="Arial"/>
        </w:rPr>
      </w:pPr>
      <w:r w:rsidRPr="00DD5B50">
        <w:rPr>
          <w:rFonts w:ascii="Arial" w:hAnsi="Arial" w:cs="Arial"/>
        </w:rPr>
        <w:t>Informationen zu</w:t>
      </w:r>
      <w:r w:rsidR="00BB510D" w:rsidRPr="00DD5B50">
        <w:rPr>
          <w:rFonts w:ascii="Arial" w:hAnsi="Arial" w:cs="Arial"/>
        </w:rPr>
        <w:t xml:space="preserve"> den </w:t>
      </w:r>
      <w:r w:rsidRPr="00DD5B50">
        <w:rPr>
          <w:rFonts w:ascii="Arial" w:hAnsi="Arial" w:cs="Arial"/>
        </w:rPr>
        <w:t>Them</w:t>
      </w:r>
      <w:r w:rsidR="00BB510D" w:rsidRPr="00DD5B50">
        <w:rPr>
          <w:rFonts w:ascii="Arial" w:hAnsi="Arial" w:cs="Arial"/>
        </w:rPr>
        <w:t>en</w:t>
      </w:r>
      <w:r w:rsidRPr="00DD5B50">
        <w:rPr>
          <w:rFonts w:ascii="Arial" w:hAnsi="Arial" w:cs="Arial"/>
        </w:rPr>
        <w:t xml:space="preserve"> </w:t>
      </w:r>
      <w:r w:rsidRPr="00DD5B50">
        <w:rPr>
          <w:rFonts w:ascii="Arial" w:hAnsi="Arial" w:cs="Arial"/>
          <w:b/>
          <w:bCs/>
        </w:rPr>
        <w:t>Anwartschaftszeit für einen Anspruch auf Arbeitslosengeld</w:t>
      </w:r>
      <w:r w:rsidR="00BB510D" w:rsidRPr="00DD5B50">
        <w:rPr>
          <w:rFonts w:ascii="Arial" w:hAnsi="Arial" w:cs="Arial"/>
          <w:b/>
          <w:bCs/>
        </w:rPr>
        <w:t xml:space="preserve"> / Anspruchsdauer / Höhe des Arbeitslosengeldes</w:t>
      </w:r>
      <w:r w:rsidR="00ED3B2E" w:rsidRPr="00DD5B50">
        <w:rPr>
          <w:rFonts w:ascii="Arial" w:hAnsi="Arial" w:cs="Arial"/>
          <w:b/>
          <w:bCs/>
        </w:rPr>
        <w:t xml:space="preserve"> </w:t>
      </w:r>
      <w:r w:rsidR="00B47125" w:rsidRPr="00DD5B50">
        <w:rPr>
          <w:rFonts w:ascii="Arial" w:hAnsi="Arial"/>
        </w:rPr>
        <w:t>erhalten Sie</w:t>
      </w:r>
      <w:r w:rsidR="00ED3B2E" w:rsidRPr="00DD5B50">
        <w:rPr>
          <w:rFonts w:ascii="Arial" w:hAnsi="Arial"/>
        </w:rPr>
        <w:t xml:space="preserve"> hier: </w:t>
      </w:r>
      <w:hyperlink r:id="rId8" w:history="1">
        <w:r w:rsidR="00ED3B2E" w:rsidRPr="00DD5B50">
          <w:rPr>
            <w:rStyle w:val="Hyperlink"/>
            <w:rFonts w:ascii="Arial" w:hAnsi="Arial"/>
          </w:rPr>
          <w:t>http://www.bpb.de/61743</w:t>
        </w:r>
      </w:hyperlink>
    </w:p>
    <w:p w:rsidR="00ED3B2E" w:rsidRPr="00DD5B50" w:rsidRDefault="00ED3B2E" w:rsidP="00ED3B2E">
      <w:pPr>
        <w:rPr>
          <w:rFonts w:ascii="Arial" w:hAnsi="Arial"/>
        </w:rPr>
      </w:pPr>
    </w:p>
    <w:p w:rsidR="00872863" w:rsidRPr="00670B9F" w:rsidRDefault="00872863" w:rsidP="00872863">
      <w:pPr>
        <w:rPr>
          <w:rFonts w:ascii="Arial" w:hAnsi="Arial" w:cs="Arial"/>
          <w:sz w:val="20"/>
          <w:szCs w:val="20"/>
        </w:rPr>
      </w:pPr>
      <w:r w:rsidRPr="00670B9F">
        <w:rPr>
          <w:rFonts w:ascii="Arial" w:hAnsi="Arial" w:cs="Arial"/>
          <w:sz w:val="20"/>
          <w:szCs w:val="20"/>
        </w:rPr>
        <w:t xml:space="preserve">Dieser Text ist unter der Creative Commons Lizenz </w:t>
      </w:r>
      <w:hyperlink r:id="rId9" w:tgtFrame="extern" w:history="1">
        <w:r w:rsidRPr="00670B9F">
          <w:rPr>
            <w:rFonts w:ascii="Arial" w:hAnsi="Arial" w:cs="Arial"/>
            <w:sz w:val="20"/>
            <w:szCs w:val="20"/>
          </w:rPr>
          <w:t>by-nc-nd/3.0/de/</w:t>
        </w:r>
      </w:hyperlink>
      <w:r w:rsidRPr="00670B9F">
        <w:rPr>
          <w:rFonts w:ascii="Arial" w:hAnsi="Arial" w:cs="Arial"/>
          <w:sz w:val="20"/>
          <w:szCs w:val="20"/>
        </w:rPr>
        <w:t xml:space="preserve"> veröffentlicht. </w:t>
      </w:r>
    </w:p>
    <w:p w:rsidR="00ED3B2E" w:rsidRPr="007A05B0" w:rsidRDefault="00872863" w:rsidP="00ED3B2E">
      <w:pPr>
        <w:rPr>
          <w:rFonts w:ascii="Arial" w:hAnsi="Arial" w:cs="Arial"/>
          <w:i/>
        </w:rPr>
      </w:pPr>
      <w:r w:rsidRPr="00670B9F">
        <w:rPr>
          <w:rFonts w:ascii="Arial" w:hAnsi="Arial" w:cs="Arial"/>
          <w:sz w:val="20"/>
          <w:szCs w:val="20"/>
        </w:rPr>
        <w:t>Bundeszentrale für politische Bildung 202</w:t>
      </w:r>
      <w:r>
        <w:rPr>
          <w:rFonts w:ascii="Arial" w:hAnsi="Arial" w:cs="Arial"/>
          <w:sz w:val="20"/>
          <w:szCs w:val="20"/>
        </w:rPr>
        <w:t>1</w:t>
      </w:r>
      <w:r w:rsidRPr="00670B9F">
        <w:rPr>
          <w:rFonts w:ascii="Arial" w:hAnsi="Arial" w:cs="Arial"/>
          <w:sz w:val="20"/>
          <w:szCs w:val="20"/>
        </w:rPr>
        <w:t xml:space="preserve"> | </w:t>
      </w:r>
      <w:hyperlink r:id="rId10" w:history="1">
        <w:r w:rsidRPr="00670B9F">
          <w:rPr>
            <w:rFonts w:ascii="Arial" w:hAnsi="Arial" w:cs="Arial"/>
            <w:sz w:val="20"/>
            <w:szCs w:val="20"/>
          </w:rPr>
          <w:t>www.bpb.de</w:t>
        </w:r>
      </w:hyperlink>
    </w:p>
    <w:sectPr w:rsidR="00ED3B2E" w:rsidRPr="007A05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7593B"/>
    <w:multiLevelType w:val="multilevel"/>
    <w:tmpl w:val="FDE4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9D7"/>
    <w:rsid w:val="00021D40"/>
    <w:rsid w:val="00053164"/>
    <w:rsid w:val="000619CC"/>
    <w:rsid w:val="00097DB1"/>
    <w:rsid w:val="000C0C20"/>
    <w:rsid w:val="000D3E03"/>
    <w:rsid w:val="00143597"/>
    <w:rsid w:val="001970FE"/>
    <w:rsid w:val="002820E6"/>
    <w:rsid w:val="002A2B25"/>
    <w:rsid w:val="00324EB6"/>
    <w:rsid w:val="00395335"/>
    <w:rsid w:val="003A3143"/>
    <w:rsid w:val="003D6841"/>
    <w:rsid w:val="0052530C"/>
    <w:rsid w:val="005A7D8D"/>
    <w:rsid w:val="005B382E"/>
    <w:rsid w:val="0065228F"/>
    <w:rsid w:val="006B1B65"/>
    <w:rsid w:val="00702BD5"/>
    <w:rsid w:val="007270CF"/>
    <w:rsid w:val="00771C72"/>
    <w:rsid w:val="007A05B0"/>
    <w:rsid w:val="007D34FA"/>
    <w:rsid w:val="007E5377"/>
    <w:rsid w:val="00822883"/>
    <w:rsid w:val="00871528"/>
    <w:rsid w:val="00872863"/>
    <w:rsid w:val="008F0D47"/>
    <w:rsid w:val="009056EE"/>
    <w:rsid w:val="009519D7"/>
    <w:rsid w:val="009A0B42"/>
    <w:rsid w:val="009C24D7"/>
    <w:rsid w:val="00A130A6"/>
    <w:rsid w:val="00A25045"/>
    <w:rsid w:val="00A9510C"/>
    <w:rsid w:val="00AE3749"/>
    <w:rsid w:val="00B14247"/>
    <w:rsid w:val="00B47125"/>
    <w:rsid w:val="00B52482"/>
    <w:rsid w:val="00B81AE7"/>
    <w:rsid w:val="00B92CD2"/>
    <w:rsid w:val="00B95EA9"/>
    <w:rsid w:val="00BB510D"/>
    <w:rsid w:val="00BC10A1"/>
    <w:rsid w:val="00C202D7"/>
    <w:rsid w:val="00C320BA"/>
    <w:rsid w:val="00C57F81"/>
    <w:rsid w:val="00D1607F"/>
    <w:rsid w:val="00D41494"/>
    <w:rsid w:val="00DD5B50"/>
    <w:rsid w:val="00E60C2A"/>
    <w:rsid w:val="00E72C6C"/>
    <w:rsid w:val="00ED3B2E"/>
    <w:rsid w:val="00F60F9D"/>
    <w:rsid w:val="00F852C7"/>
    <w:rsid w:val="00FA09D4"/>
    <w:rsid w:val="00FA15ED"/>
    <w:rsid w:val="00FA3576"/>
    <w:rsid w:val="00FC1D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3">
    <w:name w:val="heading 3"/>
    <w:basedOn w:val="Standard"/>
    <w:next w:val="Standard"/>
    <w:qFormat/>
    <w:pPr>
      <w:keepNext/>
      <w:outlineLvl w:val="2"/>
    </w:pPr>
    <w:rPr>
      <w:rFonts w:ascii="Arial" w:hAnsi="Arial"/>
      <w:i/>
      <w:iCs/>
      <w:color w:val="FF0000"/>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semiHidden/>
    <w:pPr>
      <w:spacing w:before="100" w:beforeAutospacing="1" w:after="100" w:afterAutospacing="1"/>
    </w:pPr>
  </w:style>
  <w:style w:type="character" w:styleId="Hyperlink">
    <w:name w:val="Hyperlink"/>
    <w:semiHidden/>
    <w:rPr>
      <w:color w:val="0000FF"/>
      <w:u w:val="single"/>
    </w:rPr>
  </w:style>
  <w:style w:type="character" w:styleId="HTMLAkronym">
    <w:name w:val="HTML Acronym"/>
    <w:basedOn w:val="Absatz-Standardschriftart"/>
    <w:semiHidden/>
  </w:style>
  <w:style w:type="paragraph" w:customStyle="1" w:styleId="-berschrift-para">
    <w:name w:val="-berschrift-para"/>
    <w:basedOn w:val="Standard"/>
    <w:pPr>
      <w:spacing w:before="100" w:beforeAutospacing="1" w:after="100" w:afterAutospacing="1"/>
    </w:pPr>
  </w:style>
  <w:style w:type="paragraph" w:customStyle="1" w:styleId="1--einr-ckung">
    <w:name w:val="1--einr-ckung"/>
    <w:basedOn w:val="Standard"/>
    <w:pPr>
      <w:spacing w:before="100" w:beforeAutospacing="1" w:after="100" w:afterAutospacing="1"/>
    </w:pPr>
  </w:style>
  <w:style w:type="paragraph" w:customStyle="1" w:styleId="2--einr-ckung">
    <w:name w:val="2--einr-ckung"/>
    <w:basedOn w:val="Standard"/>
    <w:pPr>
      <w:spacing w:before="100" w:beforeAutospacing="1" w:after="100" w:afterAutospacing="1"/>
    </w:pPr>
  </w:style>
  <w:style w:type="paragraph" w:styleId="Sprechblasentext">
    <w:name w:val="Balloon Text"/>
    <w:basedOn w:val="Standard"/>
    <w:semiHidden/>
    <w:rPr>
      <w:rFonts w:ascii="Tahoma" w:hAnsi="Tahoma" w:cs="Tahoma"/>
      <w:sz w:val="16"/>
      <w:szCs w:val="16"/>
    </w:rPr>
  </w:style>
  <w:style w:type="character" w:styleId="BesuchterHyperlink">
    <w:name w:val="FollowedHyperlink"/>
    <w:semiHidden/>
    <w:rPr>
      <w:color w:val="800080"/>
      <w:u w:val="single"/>
    </w:rPr>
  </w:style>
  <w:style w:type="character" w:customStyle="1" w:styleId="jnenbez">
    <w:name w:val="jnenbez"/>
    <w:basedOn w:val="Absatz-Standardschriftart"/>
  </w:style>
  <w:style w:type="character" w:customStyle="1" w:styleId="jnentitel">
    <w:name w:val="jnentitel"/>
    <w:basedOn w:val="Absatz-Standardschriftart"/>
  </w:style>
  <w:style w:type="paragraph" w:customStyle="1" w:styleId="Default">
    <w:name w:val="Default"/>
    <w:rsid w:val="007D34FA"/>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3">
    <w:name w:val="heading 3"/>
    <w:basedOn w:val="Standard"/>
    <w:next w:val="Standard"/>
    <w:qFormat/>
    <w:pPr>
      <w:keepNext/>
      <w:outlineLvl w:val="2"/>
    </w:pPr>
    <w:rPr>
      <w:rFonts w:ascii="Arial" w:hAnsi="Arial"/>
      <w:i/>
      <w:iCs/>
      <w:color w:val="FF0000"/>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semiHidden/>
    <w:pPr>
      <w:spacing w:before="100" w:beforeAutospacing="1" w:after="100" w:afterAutospacing="1"/>
    </w:pPr>
  </w:style>
  <w:style w:type="character" w:styleId="Hyperlink">
    <w:name w:val="Hyperlink"/>
    <w:semiHidden/>
    <w:rPr>
      <w:color w:val="0000FF"/>
      <w:u w:val="single"/>
    </w:rPr>
  </w:style>
  <w:style w:type="character" w:styleId="HTMLAkronym">
    <w:name w:val="HTML Acronym"/>
    <w:basedOn w:val="Absatz-Standardschriftart"/>
    <w:semiHidden/>
  </w:style>
  <w:style w:type="paragraph" w:customStyle="1" w:styleId="-berschrift-para">
    <w:name w:val="-berschrift-para"/>
    <w:basedOn w:val="Standard"/>
    <w:pPr>
      <w:spacing w:before="100" w:beforeAutospacing="1" w:after="100" w:afterAutospacing="1"/>
    </w:pPr>
  </w:style>
  <w:style w:type="paragraph" w:customStyle="1" w:styleId="1--einr-ckung">
    <w:name w:val="1--einr-ckung"/>
    <w:basedOn w:val="Standard"/>
    <w:pPr>
      <w:spacing w:before="100" w:beforeAutospacing="1" w:after="100" w:afterAutospacing="1"/>
    </w:pPr>
  </w:style>
  <w:style w:type="paragraph" w:customStyle="1" w:styleId="2--einr-ckung">
    <w:name w:val="2--einr-ckung"/>
    <w:basedOn w:val="Standard"/>
    <w:pPr>
      <w:spacing w:before="100" w:beforeAutospacing="1" w:after="100" w:afterAutospacing="1"/>
    </w:pPr>
  </w:style>
  <w:style w:type="paragraph" w:styleId="Sprechblasentext">
    <w:name w:val="Balloon Text"/>
    <w:basedOn w:val="Standard"/>
    <w:semiHidden/>
    <w:rPr>
      <w:rFonts w:ascii="Tahoma" w:hAnsi="Tahoma" w:cs="Tahoma"/>
      <w:sz w:val="16"/>
      <w:szCs w:val="16"/>
    </w:rPr>
  </w:style>
  <w:style w:type="character" w:styleId="BesuchterHyperlink">
    <w:name w:val="FollowedHyperlink"/>
    <w:semiHidden/>
    <w:rPr>
      <w:color w:val="800080"/>
      <w:u w:val="single"/>
    </w:rPr>
  </w:style>
  <w:style w:type="character" w:customStyle="1" w:styleId="jnenbez">
    <w:name w:val="jnenbez"/>
    <w:basedOn w:val="Absatz-Standardschriftart"/>
  </w:style>
  <w:style w:type="character" w:customStyle="1" w:styleId="jnentitel">
    <w:name w:val="jnentitel"/>
    <w:basedOn w:val="Absatz-Standardschriftart"/>
  </w:style>
  <w:style w:type="paragraph" w:customStyle="1" w:styleId="Default">
    <w:name w:val="Default"/>
    <w:rsid w:val="007D34F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965660">
      <w:bodyDiv w:val="1"/>
      <w:marLeft w:val="0"/>
      <w:marRight w:val="0"/>
      <w:marTop w:val="0"/>
      <w:marBottom w:val="0"/>
      <w:divBdr>
        <w:top w:val="none" w:sz="0" w:space="0" w:color="auto"/>
        <w:left w:val="none" w:sz="0" w:space="0" w:color="auto"/>
        <w:bottom w:val="none" w:sz="0" w:space="0" w:color="auto"/>
        <w:right w:val="none" w:sz="0" w:space="0" w:color="auto"/>
      </w:divBdr>
      <w:divsChild>
        <w:div w:id="804857584">
          <w:marLeft w:val="0"/>
          <w:marRight w:val="0"/>
          <w:marTop w:val="0"/>
          <w:marBottom w:val="0"/>
          <w:divBdr>
            <w:top w:val="none" w:sz="0" w:space="0" w:color="auto"/>
            <w:left w:val="none" w:sz="0" w:space="0" w:color="auto"/>
            <w:bottom w:val="none" w:sz="0" w:space="0" w:color="auto"/>
            <w:right w:val="none" w:sz="0" w:space="0" w:color="auto"/>
          </w:divBdr>
        </w:div>
        <w:div w:id="1276407459">
          <w:marLeft w:val="0"/>
          <w:marRight w:val="0"/>
          <w:marTop w:val="0"/>
          <w:marBottom w:val="0"/>
          <w:divBdr>
            <w:top w:val="none" w:sz="0" w:space="0" w:color="auto"/>
            <w:left w:val="none" w:sz="0" w:space="0" w:color="auto"/>
            <w:bottom w:val="none" w:sz="0" w:space="0" w:color="auto"/>
            <w:right w:val="none" w:sz="0" w:space="0" w:color="auto"/>
          </w:divBdr>
        </w:div>
      </w:divsChild>
    </w:div>
    <w:div w:id="2146266984">
      <w:bodyDiv w:val="1"/>
      <w:marLeft w:val="0"/>
      <w:marRight w:val="0"/>
      <w:marTop w:val="0"/>
      <w:marBottom w:val="0"/>
      <w:divBdr>
        <w:top w:val="none" w:sz="0" w:space="0" w:color="auto"/>
        <w:left w:val="none" w:sz="0" w:space="0" w:color="auto"/>
        <w:bottom w:val="none" w:sz="0" w:space="0" w:color="auto"/>
        <w:right w:val="none" w:sz="0" w:space="0" w:color="auto"/>
      </w:divBdr>
      <w:divsChild>
        <w:div w:id="1372345571">
          <w:marLeft w:val="0"/>
          <w:marRight w:val="0"/>
          <w:marTop w:val="0"/>
          <w:marBottom w:val="0"/>
          <w:divBdr>
            <w:top w:val="none" w:sz="0" w:space="0" w:color="auto"/>
            <w:left w:val="none" w:sz="0" w:space="0" w:color="auto"/>
            <w:bottom w:val="none" w:sz="0" w:space="0" w:color="auto"/>
            <w:right w:val="none" w:sz="0" w:space="0" w:color="auto"/>
          </w:divBdr>
        </w:div>
        <w:div w:id="572086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61743" TargetMode="External"/><Relationship Id="rId3" Type="http://schemas.microsoft.com/office/2007/relationships/stylesWithEffects" Target="stylesWithEffects.xml"/><Relationship Id="rId7" Type="http://schemas.openxmlformats.org/officeDocument/2006/relationships/hyperlink" Target="http://www.gesetze-im-internet.de/sgb_3/__140.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setze-im-internet.de/sgb_3/__38.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pb.de" TargetMode="External"/><Relationship Id="rId4" Type="http://schemas.openxmlformats.org/officeDocument/2006/relationships/settings" Target="settings.xml"/><Relationship Id="rId9" Type="http://schemas.openxmlformats.org/officeDocument/2006/relationships/hyperlink" Target="http://creativecommons.org/licenses/by-nc-nd/3.0/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4664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4</cp:revision>
  <dcterms:created xsi:type="dcterms:W3CDTF">2021-10-05T07:59:00Z</dcterms:created>
  <dcterms:modified xsi:type="dcterms:W3CDTF">2021-10-11T14:09:00Z</dcterms:modified>
</cp:coreProperties>
</file>